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0F45C4" w:rsidTr="000F45C4">
        <w:tc>
          <w:tcPr>
            <w:tcW w:w="9571" w:type="dxa"/>
          </w:tcPr>
          <w:p w:rsidR="000B7286" w:rsidRDefault="00D24B94" w:rsidP="000B7286">
            <w:pPr>
              <w:spacing w:before="24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D24B94">
              <w:rPr>
                <w:rFonts w:ascii="Times New Roman" w:hAnsi="Times New Roman" w:cs="Times New Roman"/>
                <w:b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-170131</wp:posOffset>
                  </wp:positionH>
                  <wp:positionV relativeFrom="paragraph">
                    <wp:posOffset>-263378</wp:posOffset>
                  </wp:positionV>
                  <wp:extent cx="6311411" cy="958361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024" cy="958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7286" w:rsidRPr="008A24B2">
              <w:rPr>
                <w:rFonts w:ascii="Times New Roman" w:hAnsi="Times New Roman" w:cs="Times New Roman"/>
                <w:b/>
                <w:sz w:val="32"/>
              </w:rPr>
              <w:t xml:space="preserve">ЛОКАЛЬНЫЙ АКТ № </w:t>
            </w:r>
            <w:r w:rsidR="000B7286">
              <w:rPr>
                <w:rFonts w:ascii="Times New Roman" w:hAnsi="Times New Roman" w:cs="Times New Roman"/>
                <w:b/>
                <w:sz w:val="32"/>
              </w:rPr>
              <w:t>___</w:t>
            </w:r>
          </w:p>
          <w:p w:rsidR="000B7286" w:rsidRDefault="000B7286" w:rsidP="000B7286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  <w:r w:rsidRPr="008A24B2">
              <w:rPr>
                <w:rFonts w:ascii="Times New Roman" w:hAnsi="Times New Roman" w:cs="Times New Roman"/>
                <w:sz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</w:rPr>
              <w:t xml:space="preserve"> бюджетное</w:t>
            </w:r>
          </w:p>
          <w:p w:rsidR="000B7286" w:rsidRDefault="000B7286" w:rsidP="000B728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общеобразовательное учреждение</w:t>
            </w:r>
          </w:p>
          <w:p w:rsidR="000B7286" w:rsidRDefault="000B7286" w:rsidP="000B728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средняя общеобразовательная </w:t>
            </w:r>
          </w:p>
          <w:p w:rsidR="000B7286" w:rsidRDefault="000B7286" w:rsidP="000B728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№ 19 города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</w:p>
          <w:p w:rsidR="000B7286" w:rsidRDefault="000B7286" w:rsidP="000B728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(МБОУ СОШ № 19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8A2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B7286" w:rsidRDefault="000B7286" w:rsidP="000B728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B7286" w:rsidRDefault="000B7286" w:rsidP="000B728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0B7286" w:rsidRDefault="000B7286" w:rsidP="000B728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_____________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  ЧУНАЕВА Н.Н.</w:t>
            </w:r>
          </w:p>
          <w:p w:rsidR="000B7286" w:rsidRPr="00C2540A" w:rsidRDefault="000B7286" w:rsidP="000B728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_____ от 19.02.2016</w:t>
            </w:r>
          </w:p>
          <w:p w:rsidR="00734271" w:rsidRPr="00CA11A3" w:rsidRDefault="00734271" w:rsidP="00734271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0F45C4" w:rsidRPr="00C46C8A" w:rsidRDefault="000F45C4" w:rsidP="000F45C4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0F45C4" w:rsidRPr="00C0737E" w:rsidRDefault="000F45C4" w:rsidP="000F45C4">
            <w:pPr>
              <w:pBdr>
                <w:bottom w:val="single" w:sz="12" w:space="1" w:color="auto"/>
              </w:pBdr>
              <w:jc w:val="center"/>
              <w:rPr>
                <w:rFonts w:cs="Times New Roman"/>
              </w:rPr>
            </w:pPr>
          </w:p>
          <w:p w:rsidR="000F45C4" w:rsidRPr="00C0737E" w:rsidRDefault="000F45C4" w:rsidP="000F45C4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0F45C4" w:rsidRPr="00C0737E" w:rsidRDefault="000F45C4" w:rsidP="000F45C4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0F45C4" w:rsidRPr="00C0737E" w:rsidRDefault="000F45C4" w:rsidP="000F45C4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0F45C4" w:rsidRPr="00C0737E" w:rsidRDefault="000F45C4" w:rsidP="000F45C4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0F45C4" w:rsidRPr="00C46C8A" w:rsidRDefault="000F45C4" w:rsidP="000F45C4">
            <w:pPr>
              <w:shd w:val="clear" w:color="auto" w:fill="DAEEF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46C8A">
              <w:rPr>
                <w:rFonts w:ascii="Times New Roman" w:hAnsi="Times New Roman" w:cs="Times New Roman"/>
                <w:b/>
                <w:sz w:val="96"/>
                <w:szCs w:val="96"/>
              </w:rPr>
              <w:t>ПОЛОЖЕНИЕ</w:t>
            </w:r>
          </w:p>
          <w:p w:rsidR="000F45C4" w:rsidRPr="00C0737E" w:rsidRDefault="000F45C4" w:rsidP="000F45C4">
            <w:pPr>
              <w:shd w:val="clear" w:color="auto" w:fill="DAEEF3"/>
              <w:jc w:val="center"/>
              <w:rPr>
                <w:rFonts w:cs="Times New Roman"/>
                <w:b/>
                <w:sz w:val="96"/>
                <w:szCs w:val="96"/>
              </w:rPr>
            </w:pPr>
          </w:p>
          <w:p w:rsidR="000F45C4" w:rsidRPr="00C0737E" w:rsidRDefault="000F45C4" w:rsidP="000F45C4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0F45C4" w:rsidRDefault="000F45C4" w:rsidP="000F4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C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ФОРМАХ ПОЛУЧЕНИЯ ОБРАЗОВАНИЯ И ФОРМАХ ОБУЧЕНИЯ </w:t>
            </w:r>
          </w:p>
          <w:p w:rsidR="000F45C4" w:rsidRPr="00C46C8A" w:rsidRDefault="000F45C4" w:rsidP="000F45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</w:t>
            </w:r>
            <w:r w:rsidRPr="00C46C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МБОУ СОШ № 19 г. КОВРОВА </w:t>
            </w:r>
          </w:p>
          <w:p w:rsidR="000F45C4" w:rsidRPr="00C0737E" w:rsidRDefault="000F45C4" w:rsidP="000F45C4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0F45C4" w:rsidRPr="00C0737E" w:rsidRDefault="000F45C4" w:rsidP="000F45C4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0F45C4" w:rsidRDefault="000F45C4" w:rsidP="000F45C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F45C4" w:rsidRDefault="000F45C4" w:rsidP="000F45C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F45C4" w:rsidRDefault="000F45C4" w:rsidP="000F45C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F45C4" w:rsidRDefault="000F45C4" w:rsidP="000F45C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F45C4" w:rsidRDefault="000F45C4" w:rsidP="000F45C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F45C4" w:rsidRDefault="000F45C4" w:rsidP="000F45C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B7286" w:rsidRPr="000B7286" w:rsidRDefault="000B7286" w:rsidP="000B7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6">
              <w:rPr>
                <w:rFonts w:ascii="Times New Roman" w:hAnsi="Times New Roman" w:cs="Times New Roman"/>
                <w:sz w:val="24"/>
                <w:szCs w:val="24"/>
              </w:rPr>
              <w:t xml:space="preserve">Принят педагогическим советом </w:t>
            </w:r>
          </w:p>
          <w:p w:rsidR="000B7286" w:rsidRPr="000B7286" w:rsidRDefault="000B7286" w:rsidP="000B72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72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г. </w:t>
            </w:r>
            <w:proofErr w:type="spellStart"/>
            <w:r w:rsidRPr="000B7286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</w:p>
          <w:p w:rsidR="000B7286" w:rsidRPr="000B7286" w:rsidRDefault="000B7286" w:rsidP="000B7286">
            <w:pPr>
              <w:spacing w:line="240" w:lineRule="exact"/>
              <w:jc w:val="right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286">
              <w:rPr>
                <w:rFonts w:ascii="Times New Roman" w:hAnsi="Times New Roman" w:cs="Times New Roman"/>
                <w:sz w:val="24"/>
                <w:szCs w:val="24"/>
              </w:rPr>
              <w:t>Протокол  № 2 от  15.02.2016</w:t>
            </w:r>
          </w:p>
          <w:p w:rsidR="000B7286" w:rsidRPr="000B7286" w:rsidRDefault="000B7286" w:rsidP="000B7286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</w:p>
          <w:p w:rsidR="000B7286" w:rsidRPr="000B7286" w:rsidRDefault="000B7286" w:rsidP="000B7286">
            <w:pPr>
              <w:spacing w:line="240" w:lineRule="exact"/>
              <w:jc w:val="center"/>
              <w:outlineLvl w:val="0"/>
              <w:rPr>
                <w:rStyle w:val="FontStyle116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7286" w:rsidRPr="000B7286" w:rsidRDefault="000B7286" w:rsidP="000B7286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F45C4" w:rsidRDefault="000B7286" w:rsidP="000B7286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7286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>Введено в действие: 20.02.2016</w:t>
            </w:r>
          </w:p>
          <w:p w:rsidR="000B7286" w:rsidRDefault="000B7286" w:rsidP="000B7286">
            <w:pPr>
              <w:spacing w:line="240" w:lineRule="exact"/>
              <w:jc w:val="right"/>
              <w:outlineLvl w:val="0"/>
              <w:rPr>
                <w:rStyle w:val="FontStyle116"/>
                <w:b w:val="0"/>
                <w:sz w:val="24"/>
                <w:szCs w:val="24"/>
              </w:rPr>
            </w:pPr>
          </w:p>
          <w:p w:rsidR="000B7286" w:rsidRDefault="000B7286" w:rsidP="000B7286">
            <w:pPr>
              <w:spacing w:line="240" w:lineRule="exact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74EEB" w:rsidRPr="00F050B8" w:rsidRDefault="00A74EEB" w:rsidP="00F050B8">
      <w:pPr>
        <w:pStyle w:val="a3"/>
        <w:numPr>
          <w:ilvl w:val="0"/>
          <w:numId w:val="26"/>
        </w:numPr>
        <w:spacing w:line="240" w:lineRule="auto"/>
        <w:jc w:val="center"/>
        <w:rPr>
          <w:rFonts w:eastAsia="Times New Roman" w:cs="Times New Roman"/>
          <w:color w:val="000000"/>
        </w:rPr>
      </w:pPr>
      <w:r w:rsidRPr="00F050B8">
        <w:rPr>
          <w:rFonts w:eastAsia="Times New Roman" w:cs="Times New Roman"/>
          <w:b/>
          <w:bCs/>
          <w:color w:val="000000"/>
        </w:rPr>
        <w:lastRenderedPageBreak/>
        <w:t>О</w:t>
      </w:r>
      <w:r w:rsidR="000B7286">
        <w:rPr>
          <w:rFonts w:eastAsia="Times New Roman" w:cs="Times New Roman"/>
          <w:b/>
          <w:bCs/>
          <w:color w:val="000000"/>
          <w:lang w:val="ru-RU"/>
        </w:rPr>
        <w:t>БЩИЕ ПОЛОЖЕНИЯ</w:t>
      </w:r>
    </w:p>
    <w:p w:rsidR="00A74EEB" w:rsidRPr="000B4714" w:rsidRDefault="00A74EEB" w:rsidP="00A74EEB">
      <w:pPr>
        <w:pStyle w:val="text"/>
        <w:numPr>
          <w:ilvl w:val="1"/>
          <w:numId w:val="1"/>
        </w:numPr>
        <w:spacing w:after="240" w:afterAutospacing="0"/>
        <w:jc w:val="both"/>
        <w:rPr>
          <w:sz w:val="24"/>
          <w:szCs w:val="24"/>
        </w:rPr>
      </w:pPr>
      <w:r w:rsidRPr="000B4714">
        <w:rPr>
          <w:sz w:val="24"/>
          <w:szCs w:val="24"/>
        </w:rPr>
        <w:t xml:space="preserve"> Положение о </w:t>
      </w:r>
      <w:r w:rsidRPr="00A74EEB">
        <w:rPr>
          <w:sz w:val="24"/>
          <w:szCs w:val="24"/>
        </w:rPr>
        <w:t xml:space="preserve">формах получения образования в </w:t>
      </w:r>
      <w:r w:rsidRPr="000B4714">
        <w:rPr>
          <w:sz w:val="24"/>
          <w:szCs w:val="24"/>
        </w:rPr>
        <w:t xml:space="preserve">МБОУ СОШ № 19 г. </w:t>
      </w:r>
      <w:proofErr w:type="spellStart"/>
      <w:r w:rsidRPr="000B4714">
        <w:rPr>
          <w:sz w:val="24"/>
          <w:szCs w:val="24"/>
        </w:rPr>
        <w:t>Коврова</w:t>
      </w:r>
      <w:proofErr w:type="spellEnd"/>
      <w:r>
        <w:rPr>
          <w:sz w:val="24"/>
          <w:szCs w:val="24"/>
        </w:rPr>
        <w:t xml:space="preserve"> и формах обучения</w:t>
      </w:r>
      <w:r w:rsidR="000F45C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B4714">
        <w:rPr>
          <w:sz w:val="24"/>
          <w:szCs w:val="24"/>
        </w:rPr>
        <w:t>в дальнейшем  «Положение»</w:t>
      </w:r>
      <w:r>
        <w:rPr>
          <w:sz w:val="24"/>
          <w:szCs w:val="24"/>
        </w:rPr>
        <w:t>)</w:t>
      </w:r>
      <w:r w:rsidRPr="000B4714">
        <w:rPr>
          <w:sz w:val="24"/>
          <w:szCs w:val="24"/>
        </w:rPr>
        <w:t xml:space="preserve"> является локальным нормативным актом, регламентирующим деятельность Школы. </w:t>
      </w:r>
    </w:p>
    <w:p w:rsidR="00A74EEB" w:rsidRPr="000B4714" w:rsidRDefault="000F45C4" w:rsidP="00A74EEB">
      <w:pPr>
        <w:pStyle w:val="text"/>
        <w:numPr>
          <w:ilvl w:val="1"/>
          <w:numId w:val="1"/>
        </w:numPr>
        <w:spacing w:after="24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4EEB" w:rsidRPr="000B4714">
        <w:rPr>
          <w:sz w:val="24"/>
          <w:szCs w:val="24"/>
        </w:rPr>
        <w:t xml:space="preserve">Положение принимается </w:t>
      </w:r>
      <w:r w:rsidR="00734271">
        <w:rPr>
          <w:sz w:val="24"/>
          <w:szCs w:val="24"/>
        </w:rPr>
        <w:t xml:space="preserve">Педагогическим </w:t>
      </w:r>
      <w:r w:rsidR="00734271" w:rsidRPr="00734271">
        <w:rPr>
          <w:color w:val="auto"/>
          <w:sz w:val="24"/>
          <w:szCs w:val="24"/>
        </w:rPr>
        <w:t>с</w:t>
      </w:r>
      <w:r w:rsidR="00A74EEB" w:rsidRPr="00734271">
        <w:rPr>
          <w:color w:val="auto"/>
          <w:sz w:val="24"/>
          <w:szCs w:val="24"/>
        </w:rPr>
        <w:t>оветом Школы</w:t>
      </w:r>
      <w:r w:rsidR="00A74EEB" w:rsidRPr="000B4714">
        <w:rPr>
          <w:sz w:val="24"/>
          <w:szCs w:val="24"/>
        </w:rPr>
        <w:t xml:space="preserve"> на неопределенный срок  и утверждается директором.  </w:t>
      </w:r>
    </w:p>
    <w:p w:rsidR="00A74EEB" w:rsidRPr="000B4714" w:rsidRDefault="000F45C4" w:rsidP="00A74EEB">
      <w:pPr>
        <w:pStyle w:val="text"/>
        <w:numPr>
          <w:ilvl w:val="1"/>
          <w:numId w:val="1"/>
        </w:numPr>
        <w:spacing w:after="24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4EEB" w:rsidRPr="000B4714">
        <w:rPr>
          <w:sz w:val="24"/>
          <w:szCs w:val="24"/>
        </w:rPr>
        <w:t>Изменения и дополнения к Положению принимаются в сост</w:t>
      </w:r>
      <w:r w:rsidR="00A74EEB">
        <w:rPr>
          <w:sz w:val="24"/>
          <w:szCs w:val="24"/>
        </w:rPr>
        <w:t xml:space="preserve">аве новой редакции Положения </w:t>
      </w:r>
      <w:r w:rsidR="00734271">
        <w:rPr>
          <w:sz w:val="24"/>
          <w:szCs w:val="24"/>
        </w:rPr>
        <w:t xml:space="preserve">Педагогическим </w:t>
      </w:r>
      <w:r w:rsidR="00734271" w:rsidRPr="00734271">
        <w:rPr>
          <w:color w:val="auto"/>
          <w:sz w:val="24"/>
          <w:szCs w:val="24"/>
        </w:rPr>
        <w:t>советом Школы</w:t>
      </w:r>
      <w:r w:rsidR="00734271" w:rsidRPr="00F050B8">
        <w:rPr>
          <w:color w:val="FF0000"/>
          <w:sz w:val="24"/>
          <w:szCs w:val="24"/>
        </w:rPr>
        <w:t xml:space="preserve"> </w:t>
      </w:r>
      <w:r w:rsidR="00A74EEB" w:rsidRPr="000B4714">
        <w:rPr>
          <w:sz w:val="24"/>
          <w:szCs w:val="24"/>
        </w:rPr>
        <w:t>и утвержда</w:t>
      </w:r>
      <w:r w:rsidR="00A74EEB">
        <w:rPr>
          <w:sz w:val="24"/>
          <w:szCs w:val="24"/>
        </w:rPr>
        <w:t>ю</w:t>
      </w:r>
      <w:r w:rsidR="00A74EEB" w:rsidRPr="000B4714">
        <w:rPr>
          <w:sz w:val="24"/>
          <w:szCs w:val="24"/>
        </w:rPr>
        <w:t>тся директором. После принятия новой редакции Положения предыдущая редакция утрачивает силу.</w:t>
      </w:r>
    </w:p>
    <w:p w:rsidR="00A74EEB" w:rsidRPr="00A74EEB" w:rsidRDefault="000F45C4" w:rsidP="000F45C4">
      <w:pPr>
        <w:pStyle w:val="10"/>
        <w:numPr>
          <w:ilvl w:val="1"/>
          <w:numId w:val="1"/>
        </w:numPr>
        <w:autoSpaceDE w:val="0"/>
        <w:jc w:val="both"/>
        <w:rPr>
          <w:rStyle w:val="1"/>
          <w:rFonts w:eastAsia="Times New Roman"/>
        </w:rPr>
      </w:pPr>
      <w:r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 w:rsidR="00A74EEB" w:rsidRPr="00A74EEB">
        <w:rPr>
          <w:rStyle w:val="1"/>
          <w:rFonts w:eastAsia="Times New Roman"/>
        </w:rPr>
        <w:t>Нормативной</w:t>
      </w:r>
      <w:proofErr w:type="spellEnd"/>
      <w:r>
        <w:rPr>
          <w:rStyle w:val="1"/>
          <w:rFonts w:eastAsia="Times New Roman"/>
          <w:lang w:val="ru-RU"/>
        </w:rPr>
        <w:t xml:space="preserve"> о</w:t>
      </w:r>
      <w:proofErr w:type="spellStart"/>
      <w:r w:rsidR="00A74EEB" w:rsidRPr="00A74EEB">
        <w:rPr>
          <w:rStyle w:val="1"/>
          <w:rFonts w:eastAsia="Times New Roman"/>
        </w:rPr>
        <w:t>сновой</w:t>
      </w:r>
      <w:proofErr w:type="spellEnd"/>
      <w:r>
        <w:rPr>
          <w:rStyle w:val="1"/>
          <w:rFonts w:eastAsia="Times New Roman"/>
          <w:lang w:val="ru-RU"/>
        </w:rPr>
        <w:t xml:space="preserve"> </w:t>
      </w:r>
      <w:proofErr w:type="spellStart"/>
      <w:r w:rsidR="00A74EEB" w:rsidRPr="00A74EEB">
        <w:rPr>
          <w:rStyle w:val="1"/>
          <w:rFonts w:eastAsia="Times New Roman"/>
        </w:rPr>
        <w:t>для</w:t>
      </w:r>
      <w:proofErr w:type="spellEnd"/>
      <w:r>
        <w:rPr>
          <w:rStyle w:val="1"/>
          <w:rFonts w:eastAsia="Times New Roman"/>
          <w:lang w:val="ru-RU"/>
        </w:rPr>
        <w:t xml:space="preserve"> </w:t>
      </w:r>
      <w:r w:rsidR="00A74EEB">
        <w:rPr>
          <w:rStyle w:val="1"/>
          <w:rFonts w:eastAsia="Times New Roman"/>
          <w:lang w:val="ru-RU"/>
        </w:rPr>
        <w:t xml:space="preserve">разработки </w:t>
      </w:r>
      <w:r w:rsidR="00044C8D">
        <w:rPr>
          <w:rStyle w:val="1"/>
          <w:rFonts w:eastAsia="Times New Roman"/>
          <w:lang w:val="ru-RU"/>
        </w:rPr>
        <w:t>настоящего</w:t>
      </w:r>
      <w:r w:rsidR="00A74EEB">
        <w:rPr>
          <w:rStyle w:val="1"/>
          <w:rFonts w:eastAsia="Times New Roman"/>
          <w:lang w:val="ru-RU"/>
        </w:rPr>
        <w:t xml:space="preserve"> Положения </w:t>
      </w:r>
      <w:proofErr w:type="spellStart"/>
      <w:r w:rsidR="00A74EEB" w:rsidRPr="00A74EEB">
        <w:rPr>
          <w:rStyle w:val="1"/>
          <w:rFonts w:eastAsia="Times New Roman"/>
        </w:rPr>
        <w:t>являются</w:t>
      </w:r>
      <w:proofErr w:type="spellEnd"/>
      <w:r w:rsidR="00A74EEB" w:rsidRPr="00A74EEB">
        <w:rPr>
          <w:rStyle w:val="1"/>
          <w:rFonts w:eastAsia="Times New Roman"/>
        </w:rPr>
        <w:t>:</w:t>
      </w:r>
    </w:p>
    <w:p w:rsidR="00A74EEB" w:rsidRPr="00A74EEB" w:rsidRDefault="00A74EEB" w:rsidP="0034626C">
      <w:pPr>
        <w:pStyle w:val="a3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Style w:val="1"/>
        </w:rPr>
      </w:pPr>
      <w:proofErr w:type="spellStart"/>
      <w:r w:rsidRPr="00A74EEB">
        <w:rPr>
          <w:rStyle w:val="1"/>
          <w:rFonts w:eastAsia="Times New Roman"/>
        </w:rPr>
        <w:t>Федеральный</w:t>
      </w:r>
      <w:proofErr w:type="spellEnd"/>
      <w:r w:rsidR="000F45C4">
        <w:rPr>
          <w:rStyle w:val="1"/>
          <w:rFonts w:eastAsia="Times New Roman"/>
          <w:lang w:val="ru-RU"/>
        </w:rPr>
        <w:t xml:space="preserve"> </w:t>
      </w:r>
      <w:proofErr w:type="spellStart"/>
      <w:r w:rsidRPr="00A74EEB">
        <w:rPr>
          <w:rStyle w:val="1"/>
          <w:rFonts w:eastAsia="Times New Roman"/>
        </w:rPr>
        <w:t>закон</w:t>
      </w:r>
      <w:proofErr w:type="spellEnd"/>
      <w:r w:rsidR="000F45C4">
        <w:rPr>
          <w:rStyle w:val="1"/>
          <w:rFonts w:eastAsia="Times New Roman"/>
          <w:lang w:val="ru-RU"/>
        </w:rPr>
        <w:t xml:space="preserve"> </w:t>
      </w:r>
      <w:proofErr w:type="spellStart"/>
      <w:r w:rsidRPr="00A74EEB">
        <w:rPr>
          <w:rStyle w:val="1"/>
          <w:rFonts w:eastAsia="Times New Roman"/>
        </w:rPr>
        <w:t>от</w:t>
      </w:r>
      <w:proofErr w:type="spellEnd"/>
      <w:r w:rsidRPr="00A74EEB">
        <w:rPr>
          <w:rStyle w:val="1"/>
          <w:rFonts w:eastAsia="Times New Roman"/>
        </w:rPr>
        <w:t xml:space="preserve"> 29.12.2012 № 273-ФЗ «</w:t>
      </w:r>
      <w:proofErr w:type="spellStart"/>
      <w:r w:rsidRPr="00A74EEB">
        <w:rPr>
          <w:rStyle w:val="1"/>
          <w:rFonts w:eastAsia="Times New Roman"/>
        </w:rPr>
        <w:t>Об</w:t>
      </w:r>
      <w:proofErr w:type="spellEnd"/>
      <w:r w:rsidR="000F45C4">
        <w:rPr>
          <w:rStyle w:val="1"/>
          <w:rFonts w:eastAsia="Times New Roman"/>
          <w:lang w:val="ru-RU"/>
        </w:rPr>
        <w:t xml:space="preserve"> </w:t>
      </w:r>
      <w:proofErr w:type="spellStart"/>
      <w:r w:rsidRPr="00A74EEB">
        <w:rPr>
          <w:rStyle w:val="1"/>
          <w:rFonts w:eastAsia="Times New Roman"/>
        </w:rPr>
        <w:t>образовании</w:t>
      </w:r>
      <w:proofErr w:type="spellEnd"/>
      <w:r w:rsidRPr="00A74EEB">
        <w:rPr>
          <w:rStyle w:val="1"/>
          <w:rFonts w:eastAsia="Times New Roman"/>
        </w:rPr>
        <w:t xml:space="preserve"> в </w:t>
      </w:r>
      <w:proofErr w:type="spellStart"/>
      <w:r w:rsidRPr="00A74EEB">
        <w:rPr>
          <w:rStyle w:val="1"/>
          <w:rFonts w:eastAsia="Times New Roman"/>
        </w:rPr>
        <w:t>Российской</w:t>
      </w:r>
      <w:proofErr w:type="spellEnd"/>
      <w:r w:rsidR="000F45C4">
        <w:rPr>
          <w:rStyle w:val="1"/>
          <w:rFonts w:eastAsia="Times New Roman"/>
          <w:lang w:val="ru-RU"/>
        </w:rPr>
        <w:t xml:space="preserve"> </w:t>
      </w:r>
      <w:proofErr w:type="spellStart"/>
      <w:r w:rsidRPr="00A74EEB">
        <w:rPr>
          <w:rStyle w:val="1"/>
          <w:rFonts w:eastAsia="Times New Roman"/>
        </w:rPr>
        <w:t>Федерации</w:t>
      </w:r>
      <w:proofErr w:type="spellEnd"/>
      <w:r w:rsidRPr="00A74EEB">
        <w:rPr>
          <w:rStyle w:val="1"/>
          <w:rFonts w:eastAsia="Times New Roman"/>
        </w:rPr>
        <w:t>»</w:t>
      </w:r>
      <w:r w:rsidR="0034626C">
        <w:rPr>
          <w:rStyle w:val="1"/>
          <w:rFonts w:eastAsia="Times New Roman"/>
          <w:lang w:val="ru-RU"/>
        </w:rPr>
        <w:t xml:space="preserve"> (ст. 17, ч.1-5)</w:t>
      </w:r>
      <w:r w:rsidRPr="00A74EEB">
        <w:rPr>
          <w:rStyle w:val="1"/>
          <w:rFonts w:eastAsia="Times New Roman"/>
        </w:rPr>
        <w:t>;</w:t>
      </w:r>
    </w:p>
    <w:p w:rsidR="00A74EEB" w:rsidRPr="00044C8D" w:rsidRDefault="00A74EEB" w:rsidP="0034626C">
      <w:pPr>
        <w:pStyle w:val="a3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Style w:val="1"/>
        </w:rPr>
      </w:pPr>
      <w:r>
        <w:rPr>
          <w:rStyle w:val="1"/>
          <w:rFonts w:eastAsia="Times New Roman"/>
          <w:lang w:val="ru-RU"/>
        </w:rPr>
        <w:t>Устав МБОУ СОШ № 19 г. Ковров</w:t>
      </w:r>
      <w:r w:rsidR="00B36D0F">
        <w:rPr>
          <w:rStyle w:val="1"/>
          <w:rFonts w:eastAsia="Times New Roman"/>
          <w:lang w:val="ru-RU"/>
        </w:rPr>
        <w:t xml:space="preserve"> (раздел 4 п.п. 4.6 – 4.9, 4.11, 4.40; раздел 5 п.п</w:t>
      </w:r>
      <w:r w:rsidR="00602A6B">
        <w:rPr>
          <w:rStyle w:val="1"/>
          <w:rFonts w:eastAsia="Times New Roman"/>
          <w:lang w:val="ru-RU"/>
        </w:rPr>
        <w:t>.</w:t>
      </w:r>
      <w:r w:rsidR="00B36D0F">
        <w:rPr>
          <w:rStyle w:val="1"/>
          <w:rFonts w:eastAsia="Times New Roman"/>
          <w:lang w:val="ru-RU"/>
        </w:rPr>
        <w:t xml:space="preserve"> 5.3.1, 5.3.3)</w:t>
      </w:r>
      <w:r w:rsidR="00044C8D">
        <w:rPr>
          <w:rStyle w:val="1"/>
          <w:rFonts w:eastAsia="Times New Roman"/>
          <w:lang w:val="ru-RU"/>
        </w:rPr>
        <w:t>.</w:t>
      </w:r>
    </w:p>
    <w:p w:rsidR="00044C8D" w:rsidRPr="0034626C" w:rsidRDefault="000F45C4" w:rsidP="00044C8D">
      <w:pPr>
        <w:pStyle w:val="a3"/>
        <w:numPr>
          <w:ilvl w:val="1"/>
          <w:numId w:val="4"/>
        </w:numPr>
        <w:spacing w:before="100" w:beforeAutospacing="1" w:after="24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Настоящее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положение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регулирует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деятельность</w:t>
      </w:r>
      <w:proofErr w:type="spellEnd"/>
      <w:r w:rsidR="00044C8D" w:rsidRPr="00044C8D">
        <w:rPr>
          <w:rFonts w:eastAsia="Times New Roman" w:cs="Times New Roman"/>
          <w:color w:val="000000"/>
          <w:lang w:eastAsia="ru-RU"/>
        </w:rPr>
        <w:t xml:space="preserve"> МБОУ </w:t>
      </w:r>
      <w:r w:rsidR="00044C8D">
        <w:rPr>
          <w:rFonts w:eastAsia="Times New Roman" w:cs="Times New Roman"/>
          <w:color w:val="000000"/>
          <w:lang w:val="ru-RU" w:eastAsia="ru-RU"/>
        </w:rPr>
        <w:t xml:space="preserve"> СОШ № 19 г. </w:t>
      </w:r>
      <w:proofErr w:type="spellStart"/>
      <w:r w:rsidR="00044C8D">
        <w:rPr>
          <w:rFonts w:eastAsia="Times New Roman" w:cs="Times New Roman"/>
          <w:color w:val="000000"/>
          <w:lang w:val="ru-RU" w:eastAsia="ru-RU"/>
        </w:rPr>
        <w:t>Коврова</w:t>
      </w:r>
      <w:proofErr w:type="spellEnd"/>
      <w:r w:rsidR="00044C8D" w:rsidRPr="00044C8D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реализующего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образовательные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программы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начального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общего</w:t>
      </w:r>
      <w:proofErr w:type="spellEnd"/>
      <w:r w:rsidR="00044C8D" w:rsidRPr="00044C8D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основного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общего</w:t>
      </w:r>
      <w:proofErr w:type="spellEnd"/>
      <w:r w:rsidR="00044C8D" w:rsidRPr="00044C8D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среднего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общего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r w:rsidR="00044C8D" w:rsidRPr="00044C8D">
        <w:rPr>
          <w:rFonts w:eastAsia="Times New Roman" w:cs="Times New Roman"/>
          <w:color w:val="000000"/>
          <w:lang w:eastAsia="ru-RU"/>
        </w:rPr>
        <w:t xml:space="preserve">в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различных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формах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получения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r w:rsidR="00044C8D">
        <w:rPr>
          <w:rFonts w:eastAsia="Times New Roman" w:cs="Times New Roman"/>
          <w:color w:val="000000"/>
          <w:lang w:val="ru-RU" w:eastAsia="ru-RU"/>
        </w:rPr>
        <w:t xml:space="preserve">обучающимися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общего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образования</w:t>
      </w:r>
      <w:proofErr w:type="spellEnd"/>
      <w:r w:rsidR="0034626C">
        <w:rPr>
          <w:rFonts w:eastAsia="Times New Roman" w:cs="Times New Roman"/>
          <w:color w:val="000000"/>
          <w:lang w:val="ru-RU" w:eastAsia="ru-RU"/>
        </w:rPr>
        <w:t>:</w:t>
      </w:r>
    </w:p>
    <w:p w:rsidR="0034626C" w:rsidRPr="0034626C" w:rsidRDefault="0034626C" w:rsidP="0034626C">
      <w:pPr>
        <w:pStyle w:val="a3"/>
        <w:numPr>
          <w:ilvl w:val="0"/>
          <w:numId w:val="25"/>
        </w:numPr>
        <w:spacing w:before="100" w:beforeAutospacing="1" w:after="24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в организации, осуществляющей образовательную деятельность (МБОУ СОШ № 19 г. </w:t>
      </w:r>
      <w:proofErr w:type="spellStart"/>
      <w:r>
        <w:rPr>
          <w:rFonts w:eastAsia="Times New Roman" w:cs="Times New Roman"/>
          <w:color w:val="000000"/>
          <w:lang w:val="ru-RU" w:eastAsia="ru-RU"/>
        </w:rPr>
        <w:t>Коврова</w:t>
      </w:r>
      <w:proofErr w:type="spellEnd"/>
      <w:r>
        <w:rPr>
          <w:rFonts w:eastAsia="Times New Roman" w:cs="Times New Roman"/>
          <w:color w:val="000000"/>
          <w:lang w:val="ru-RU" w:eastAsia="ru-RU"/>
        </w:rPr>
        <w:t>)</w:t>
      </w:r>
    </w:p>
    <w:p w:rsidR="0034626C" w:rsidRPr="0034626C" w:rsidRDefault="0034626C" w:rsidP="0034626C">
      <w:pPr>
        <w:pStyle w:val="a3"/>
        <w:numPr>
          <w:ilvl w:val="0"/>
          <w:numId w:val="25"/>
        </w:numPr>
        <w:spacing w:before="100" w:beforeAutospacing="1" w:after="24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val="ru-RU" w:eastAsia="ru-RU"/>
        </w:rPr>
        <w:t>вне организации, осуществляющей образовательную деятельность (в форме семейного образования и самообразования).</w:t>
      </w:r>
    </w:p>
    <w:p w:rsidR="00044C8D" w:rsidRPr="00C2540A" w:rsidRDefault="000F45C4" w:rsidP="00044C8D">
      <w:pPr>
        <w:pStyle w:val="a3"/>
        <w:numPr>
          <w:ilvl w:val="1"/>
          <w:numId w:val="4"/>
        </w:numPr>
        <w:spacing w:before="100" w:beforeAutospacing="1" w:after="24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Возможность</w:t>
      </w:r>
      <w:proofErr w:type="spellEnd"/>
      <w:r w:rsidR="00044C8D" w:rsidRPr="00C2540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освоения</w:t>
      </w:r>
      <w:proofErr w:type="spellEnd"/>
      <w:r w:rsidR="00044C8D" w:rsidRPr="00C2540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общеобразовательных</w:t>
      </w:r>
      <w:proofErr w:type="spellEnd"/>
      <w:r w:rsidR="00044C8D" w:rsidRPr="00C2540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программ</w:t>
      </w:r>
      <w:proofErr w:type="spellEnd"/>
      <w:r w:rsidR="00044C8D" w:rsidRPr="00C2540A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различных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формах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предоставляется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на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всех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ступенях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общего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образования</w:t>
      </w:r>
      <w:proofErr w:type="spellEnd"/>
      <w:r w:rsidR="00044C8D" w:rsidRPr="00C2540A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целях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создания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вариативной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образовательной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среды</w:t>
      </w:r>
      <w:proofErr w:type="spellEnd"/>
      <w:r w:rsidR="00044C8D" w:rsidRPr="00C2540A">
        <w:rPr>
          <w:rFonts w:eastAsia="Times New Roman" w:cs="Times New Roman"/>
          <w:color w:val="000000"/>
          <w:lang w:eastAsia="ru-RU"/>
        </w:rPr>
        <w:t xml:space="preserve">, </w:t>
      </w:r>
      <w:r w:rsidRPr="00C2540A">
        <w:rPr>
          <w:rFonts w:eastAsia="Times New Roman" w:cs="Times New Roman"/>
          <w:color w:val="000000"/>
          <w:lang w:val="ru-RU" w:eastAsia="ru-RU"/>
        </w:rPr>
        <w:t>о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беспечивающей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благоприятные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условия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для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разностороннего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развития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обучающихся</w:t>
      </w:r>
      <w:proofErr w:type="spellEnd"/>
      <w:r w:rsidR="00044C8D" w:rsidRPr="00C2540A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соответствии</w:t>
      </w:r>
      <w:proofErr w:type="spellEnd"/>
      <w:r w:rsidR="00044C8D" w:rsidRPr="00C2540A">
        <w:rPr>
          <w:rFonts w:eastAsia="Times New Roman" w:cs="Times New Roman"/>
          <w:color w:val="000000"/>
          <w:lang w:eastAsia="ru-RU"/>
        </w:rPr>
        <w:t xml:space="preserve"> с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их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интересами</w:t>
      </w:r>
      <w:proofErr w:type="spellEnd"/>
      <w:r w:rsidR="00044C8D" w:rsidRPr="00C2540A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способностями</w:t>
      </w:r>
      <w:proofErr w:type="spellEnd"/>
      <w:r w:rsidR="00044C8D" w:rsidRPr="00C2540A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по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согласованию</w:t>
      </w:r>
      <w:proofErr w:type="spellEnd"/>
      <w:r w:rsidR="00044C8D" w:rsidRPr="00C2540A">
        <w:rPr>
          <w:rFonts w:eastAsia="Times New Roman" w:cs="Times New Roman"/>
          <w:color w:val="000000"/>
          <w:lang w:eastAsia="ru-RU"/>
        </w:rPr>
        <w:t xml:space="preserve"> с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родителями</w:t>
      </w:r>
      <w:proofErr w:type="spellEnd"/>
      <w:r w:rsidR="00044C8D" w:rsidRPr="00C2540A">
        <w:rPr>
          <w:rFonts w:eastAsia="Times New Roman" w:cs="Times New Roman"/>
          <w:color w:val="000000"/>
          <w:lang w:eastAsia="ru-RU"/>
        </w:rPr>
        <w:t xml:space="preserve"> (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законными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представителями</w:t>
      </w:r>
      <w:proofErr w:type="spellEnd"/>
      <w:r w:rsidR="00044C8D" w:rsidRPr="00C2540A">
        <w:rPr>
          <w:rFonts w:eastAsia="Times New Roman" w:cs="Times New Roman"/>
          <w:color w:val="000000"/>
          <w:lang w:eastAsia="ru-RU"/>
        </w:rPr>
        <w:t xml:space="preserve">)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несовершеннолетних</w:t>
      </w:r>
      <w:proofErr w:type="spellEnd"/>
      <w:r w:rsidRPr="00C2540A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C2540A">
        <w:rPr>
          <w:rFonts w:eastAsia="Times New Roman" w:cs="Times New Roman"/>
          <w:color w:val="000000"/>
          <w:lang w:eastAsia="ru-RU"/>
        </w:rPr>
        <w:t>обучающихся</w:t>
      </w:r>
      <w:proofErr w:type="spellEnd"/>
      <w:r w:rsidR="00044C8D" w:rsidRPr="00C2540A">
        <w:rPr>
          <w:rFonts w:eastAsia="Times New Roman" w:cs="Times New Roman"/>
          <w:color w:val="000000"/>
          <w:lang w:eastAsia="ru-RU"/>
        </w:rPr>
        <w:t>.</w:t>
      </w:r>
    </w:p>
    <w:p w:rsidR="0072142B" w:rsidRPr="0072142B" w:rsidRDefault="000F45C4" w:rsidP="00044C8D">
      <w:pPr>
        <w:pStyle w:val="a3"/>
        <w:numPr>
          <w:ilvl w:val="1"/>
          <w:numId w:val="4"/>
        </w:numPr>
        <w:tabs>
          <w:tab w:val="left" w:pos="1418"/>
        </w:tabs>
        <w:autoSpaceDE w:val="0"/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val="ru-RU" w:eastAsia="ru-RU"/>
        </w:rPr>
        <w:t xml:space="preserve"> </w:t>
      </w:r>
      <w:r w:rsidR="00044C8D" w:rsidRPr="00044C8D">
        <w:rPr>
          <w:rFonts w:eastAsia="Times New Roman" w:cs="Times New Roman"/>
          <w:color w:val="000000"/>
          <w:lang w:eastAsia="ru-RU"/>
        </w:rPr>
        <w:t xml:space="preserve">С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учетом</w:t>
      </w:r>
      <w:proofErr w:type="spellEnd"/>
      <w:r w:rsidR="00D92A7D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потребностей</w:t>
      </w:r>
      <w:proofErr w:type="spellEnd"/>
      <w:r w:rsidR="00044C8D" w:rsidRPr="00044C8D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возможностей</w:t>
      </w:r>
      <w:proofErr w:type="spellEnd"/>
      <w:r w:rsidR="00D92A7D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личности</w:t>
      </w:r>
      <w:proofErr w:type="spellEnd"/>
      <w:r w:rsidR="00D92A7D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общеобразовательные</w:t>
      </w:r>
      <w:proofErr w:type="spellEnd"/>
      <w:r w:rsidR="00D92A7D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программы</w:t>
      </w:r>
      <w:proofErr w:type="spellEnd"/>
      <w:r w:rsidR="00D92A7D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осваиваются</w:t>
      </w:r>
      <w:proofErr w:type="spellEnd"/>
      <w:r w:rsidR="00044C8D" w:rsidRPr="00044C8D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следующих</w:t>
      </w:r>
      <w:proofErr w:type="spellEnd"/>
      <w:r w:rsidR="004057E4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044C8D" w:rsidRPr="00044C8D">
        <w:rPr>
          <w:rFonts w:eastAsia="Times New Roman" w:cs="Times New Roman"/>
          <w:color w:val="000000"/>
          <w:lang w:eastAsia="ru-RU"/>
        </w:rPr>
        <w:t>формах</w:t>
      </w:r>
      <w:proofErr w:type="spellEnd"/>
      <w:r w:rsidR="00044C8D" w:rsidRPr="00044C8D">
        <w:rPr>
          <w:rFonts w:eastAsia="Times New Roman" w:cs="Times New Roman"/>
          <w:color w:val="000000"/>
          <w:lang w:eastAsia="ru-RU"/>
        </w:rPr>
        <w:t xml:space="preserve">: </w:t>
      </w:r>
    </w:p>
    <w:p w:rsidR="0072142B" w:rsidRPr="0072142B" w:rsidRDefault="0072142B" w:rsidP="0072142B">
      <w:pPr>
        <w:pStyle w:val="a3"/>
        <w:numPr>
          <w:ilvl w:val="0"/>
          <w:numId w:val="5"/>
        </w:numPr>
        <w:tabs>
          <w:tab w:val="left" w:pos="1418"/>
        </w:tabs>
        <w:autoSpaceDE w:val="0"/>
        <w:jc w:val="both"/>
        <w:rPr>
          <w:rFonts w:cs="Times New Roman"/>
        </w:rPr>
      </w:pPr>
      <w:proofErr w:type="spellStart"/>
      <w:r>
        <w:rPr>
          <w:rFonts w:eastAsia="Times New Roman" w:cs="Times New Roman"/>
          <w:color w:val="000000"/>
          <w:lang w:eastAsia="ru-RU"/>
        </w:rPr>
        <w:t>очной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lang w:eastAsia="ru-RU"/>
        </w:rPr>
        <w:t>очно-заочной</w:t>
      </w:r>
      <w:proofErr w:type="spellEnd"/>
      <w:r w:rsidR="00044C8D" w:rsidRPr="00044C8D">
        <w:rPr>
          <w:rFonts w:eastAsia="Times New Roman" w:cs="Times New Roman"/>
          <w:color w:val="000000"/>
          <w:lang w:eastAsia="ru-RU"/>
        </w:rPr>
        <w:t xml:space="preserve">; </w:t>
      </w:r>
    </w:p>
    <w:p w:rsidR="00044C8D" w:rsidRPr="00044C8D" w:rsidRDefault="00044C8D" w:rsidP="0072142B">
      <w:pPr>
        <w:pStyle w:val="a3"/>
        <w:numPr>
          <w:ilvl w:val="0"/>
          <w:numId w:val="5"/>
        </w:numPr>
        <w:tabs>
          <w:tab w:val="left" w:pos="1418"/>
        </w:tabs>
        <w:autoSpaceDE w:val="0"/>
        <w:jc w:val="both"/>
        <w:rPr>
          <w:rFonts w:cs="Times New Roman"/>
        </w:rPr>
      </w:pPr>
      <w:r w:rsidRPr="00044C8D">
        <w:rPr>
          <w:rFonts w:eastAsia="Times New Roman" w:cs="Times New Roman"/>
          <w:color w:val="000000"/>
          <w:lang w:eastAsia="ru-RU"/>
        </w:rPr>
        <w:t>в</w:t>
      </w:r>
      <w:r w:rsidR="00D92A7D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Pr="00044C8D">
        <w:rPr>
          <w:rFonts w:eastAsia="Times New Roman" w:cs="Times New Roman"/>
          <w:color w:val="000000"/>
          <w:lang w:eastAsia="ru-RU"/>
        </w:rPr>
        <w:t>форме</w:t>
      </w:r>
      <w:proofErr w:type="spellEnd"/>
      <w:r w:rsidR="00D92A7D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Pr="00044C8D">
        <w:rPr>
          <w:rFonts w:eastAsia="Times New Roman" w:cs="Times New Roman"/>
          <w:color w:val="000000"/>
          <w:lang w:eastAsia="ru-RU"/>
        </w:rPr>
        <w:t>семейного</w:t>
      </w:r>
      <w:proofErr w:type="spellEnd"/>
      <w:r w:rsidR="00D92A7D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Pr="00044C8D">
        <w:rPr>
          <w:rFonts w:eastAsia="Times New Roman" w:cs="Times New Roman"/>
          <w:color w:val="000000"/>
          <w:lang w:eastAsia="ru-RU"/>
        </w:rPr>
        <w:t>образования</w:t>
      </w:r>
      <w:proofErr w:type="spellEnd"/>
      <w:r w:rsidRPr="00044C8D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044C8D">
        <w:rPr>
          <w:rFonts w:eastAsia="Times New Roman" w:cs="Times New Roman"/>
          <w:color w:val="000000"/>
          <w:lang w:eastAsia="ru-RU"/>
        </w:rPr>
        <w:t>самообразования</w:t>
      </w:r>
      <w:proofErr w:type="spellEnd"/>
      <w:r w:rsidRPr="00044C8D">
        <w:rPr>
          <w:rFonts w:eastAsia="Times New Roman" w:cs="Times New Roman"/>
          <w:color w:val="000000"/>
          <w:lang w:eastAsia="ru-RU"/>
        </w:rPr>
        <w:t>.</w:t>
      </w:r>
    </w:p>
    <w:p w:rsidR="0072142B" w:rsidRPr="0072142B" w:rsidRDefault="0072142B" w:rsidP="007214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65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72142B" w:rsidRPr="0072142B" w:rsidRDefault="0072142B" w:rsidP="0072142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форм получения общего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пределах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конкретной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федеральный государственный образовательный стандарт.</w:t>
      </w:r>
    </w:p>
    <w:p w:rsidR="0072142B" w:rsidRDefault="0072142B" w:rsidP="0072142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Школа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обучающимися, их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(законными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представителями) и учредителем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его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стандартам, за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адекватность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применяемых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форм, методов и средств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психофизиологическим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особенностям, способностям, интересам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требованиям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их жизни и здоровья.</w:t>
      </w:r>
    </w:p>
    <w:p w:rsidR="0072142B" w:rsidRPr="0072142B" w:rsidRDefault="00F050B8" w:rsidP="00F05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2142B" w:rsidRPr="00721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B7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БЩИЕ ТРЕБОВАНИЯ К ОРГАНИЗАЦИИ ОБРАЗОВАТЕЛЬНОГО ПРОЦЕССА</w:t>
      </w:r>
    </w:p>
    <w:p w:rsidR="0072142B" w:rsidRPr="0072142B" w:rsidRDefault="0072142B" w:rsidP="005A6D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общего образования, обеспечивающими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обучающихся.</w:t>
      </w:r>
    </w:p>
    <w:p w:rsidR="0072142B" w:rsidRPr="0072142B" w:rsidRDefault="0072142B" w:rsidP="005A6D68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72142B" w:rsidRPr="0072142B" w:rsidRDefault="0072142B" w:rsidP="005A6D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освоении основных общеобразовательных программ начального общего, основного общего, среднего общего образования в формах, предусмотренных настоящим Положением, совершеннолетн</w:t>
      </w:r>
      <w:r w:rsid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гражданин или родители (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представители)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несовершеннолетнего обучающегося должны быть ознакомлены с настоящим Положением, </w:t>
      </w:r>
      <w:r w:rsid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общеобразовательного учреждения</w:t>
      </w:r>
      <w:r w:rsid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</w:t>
      </w:r>
      <w:r w:rsidR="000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и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итоговой аттестации</w:t>
      </w:r>
      <w:r w:rsidR="000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142B" w:rsidRPr="0072142B" w:rsidRDefault="0072142B" w:rsidP="005A6D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Обучающиеся, осваивающие основные общеобразовательные программы в очной</w:t>
      </w:r>
      <w:r w:rsidR="0088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88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</w:t>
      </w:r>
      <w:r w:rsidRPr="00887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proofErr w:type="spellEnd"/>
      <w:r w:rsidRPr="0088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зачисляются в контингент обучающихся Школы. В приказе общеобразовательного учреждения и в лично</w:t>
      </w:r>
      <w:r w:rsid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классный </w:t>
      </w:r>
      <w:r w:rsidR="00E8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того класса, в котором он будет числиться.</w:t>
      </w:r>
    </w:p>
    <w:p w:rsidR="0072142B" w:rsidRPr="0072142B" w:rsidRDefault="0072142B" w:rsidP="005A6D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72142B" w:rsidRPr="002E496E" w:rsidRDefault="0072142B" w:rsidP="005A6D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осуществляет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индивидуальный учет освоения обучающимися основных общеобразовательных программ</w:t>
      </w:r>
      <w:r w:rsidR="00093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</w:t>
      </w:r>
      <w:r w:rsid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общего, основного общего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среднего </w:t>
      </w:r>
      <w:r w:rsid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хранение в архивах данных об их результатах на бумажных и (или) электронных носителях в порядке, </w:t>
      </w:r>
      <w:r w:rsidRPr="002E4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2142B" w:rsidRPr="0072142B" w:rsidRDefault="0072142B" w:rsidP="005A6D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2.6. Освоение основных общеобразовательных программ основного общего и среднего </w:t>
      </w:r>
      <w:r w:rsid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завершается обязательной государственной итоговой аттестацией обучающихся.</w:t>
      </w:r>
    </w:p>
    <w:p w:rsidR="0072142B" w:rsidRPr="0072142B" w:rsidRDefault="0072142B" w:rsidP="005A6D6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ыпускникам, прошедшим государственную итоговую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аттестацию</w:t>
      </w:r>
      <w:r w:rsid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выдается</w:t>
      </w:r>
      <w:r w:rsidRPr="0072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государственного образца о соответствующем уровне образования независимо от формы получения образования.</w:t>
      </w:r>
    </w:p>
    <w:p w:rsidR="005A6D68" w:rsidRPr="000935F5" w:rsidRDefault="000935F5" w:rsidP="0009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A6D68" w:rsidRPr="0009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85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РГАНИЗАЦИЯ ПОЛУЧЕНИЯ</w:t>
      </w:r>
      <w:r w:rsidR="005A6D68" w:rsidRPr="0009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 ОБРАЗОВАНИЯ</w:t>
      </w:r>
      <w:r w:rsidR="005A6D68" w:rsidRPr="0009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ОЧНОЙ ФОРМЕ ОБУЧЕНИЯ</w:t>
      </w:r>
    </w:p>
    <w:p w:rsidR="005A6D68" w:rsidRPr="005A6D68" w:rsidRDefault="009F12BA" w:rsidP="009F12B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5A6D68" w:rsidRP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="005A6D68" w:rsidRP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D68" w:rsidRPr="005A6D68" w:rsidRDefault="009F12BA" w:rsidP="009F12B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5A6D68" w:rsidRP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Обучающимся, осваивающим образовательные программы общего образования по очной форме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6D68" w:rsidRP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на время обучения бесплатно учебники и другая литература, имеющаяся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школьной </w:t>
      </w:r>
      <w:r w:rsidR="005A6D68" w:rsidRP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D68" w:rsidRPr="005A6D68" w:rsidRDefault="009F12BA" w:rsidP="009F12B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5A6D68" w:rsidRP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организации образовательного процесса по очной форме обучения является урок.</w:t>
      </w:r>
    </w:p>
    <w:p w:rsidR="005A6D68" w:rsidRPr="005A6D68" w:rsidRDefault="009F12BA" w:rsidP="009F12B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5A6D68" w:rsidRP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5A6D68" w:rsidRP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D68" w:rsidRPr="005A6D68" w:rsidRDefault="009F12BA" w:rsidP="009F12B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5A6D68" w:rsidRP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отдельном локальном акте Школы</w:t>
      </w:r>
      <w:r w:rsidR="005A6D68" w:rsidRP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D68" w:rsidRDefault="009F12BA" w:rsidP="009F12B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5A6D68" w:rsidRPr="005A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имеют право на свободное посещение мероприятий, не предусмотренных учебным планом.</w:t>
      </w:r>
    </w:p>
    <w:p w:rsidR="0085396A" w:rsidRPr="000935F5" w:rsidRDefault="000935F5" w:rsidP="00853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5396A" w:rsidRPr="0009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85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РГАНИЗАЦИЯ ПОЛУЧЕНИЯ</w:t>
      </w:r>
      <w:r w:rsidR="0085396A" w:rsidRPr="0009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 ОБРАЗОВАНИЯ</w:t>
      </w:r>
      <w:r w:rsidR="0085396A" w:rsidRPr="0009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ОЧНО-ЗАОЧНОЙ ФОРМЕ ОБУЧЕНИЯ</w:t>
      </w:r>
    </w:p>
    <w:p w:rsidR="009F12BA" w:rsidRPr="009F12BA" w:rsidRDefault="009F12BA" w:rsidP="009F12BA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="0088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</w:t>
      </w:r>
      <w:r w:rsidR="0006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аочная</w:t>
      </w:r>
      <w:proofErr w:type="spellEnd"/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обучения организуется в соответствии с потребност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и возможностями обучающихся </w:t>
      </w:r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родителей (законных представителей) несовершеннолетних обучающихся.</w:t>
      </w:r>
    </w:p>
    <w:p w:rsidR="009F12BA" w:rsidRPr="009F12BA" w:rsidRDefault="00806BC0" w:rsidP="00806BC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spellStart"/>
      <w:r w:rsidR="0006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</w:t>
      </w:r>
      <w:r w:rsid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аочная</w:t>
      </w:r>
      <w:proofErr w:type="spellEnd"/>
      <w:r w:rsid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обучения </w:t>
      </w:r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</w:t>
      </w:r>
      <w:r w:rsid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обучающихся, осваивающих основные общеобразовательные программы начального общего, основного общего, среднего общего образования в очной форме и не имеющих возможности по уважительным причинам посещать учебные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12BA" w:rsidRPr="00806BC0" w:rsidRDefault="009F12BA" w:rsidP="00806BC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806BC0">
        <w:rPr>
          <w:rFonts w:eastAsia="Times New Roman" w:cs="Times New Roman"/>
          <w:color w:val="000000"/>
          <w:lang w:eastAsia="ru-RU"/>
        </w:rPr>
        <w:t>находящихся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на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стационарном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лечении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лечебно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-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профилактических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учреждениях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>;</w:t>
      </w:r>
    </w:p>
    <w:p w:rsidR="009F12BA" w:rsidRPr="00806BC0" w:rsidRDefault="009F12BA" w:rsidP="00806BC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806BC0">
        <w:rPr>
          <w:rFonts w:eastAsia="Times New Roman" w:cs="Times New Roman"/>
          <w:color w:val="000000"/>
          <w:lang w:eastAsia="ru-RU"/>
        </w:rPr>
        <w:t>выезжающих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период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учебных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занятий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на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учебно-тренировочные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сборы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составе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сборных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команд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РФ,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на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международные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олимпиады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школьников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на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тренировочные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сборы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на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российские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или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международные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спортивные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соревнования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на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конкурсы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смотры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т.п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>.</w:t>
      </w:r>
    </w:p>
    <w:p w:rsidR="009F12BA" w:rsidRPr="009F12BA" w:rsidRDefault="009F12BA" w:rsidP="00806BC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806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организации учебной работы по </w:t>
      </w:r>
      <w:proofErr w:type="spellStart"/>
      <w:r w:rsidR="0006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</w:t>
      </w:r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заочной</w:t>
      </w:r>
      <w:proofErr w:type="spellEnd"/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обучения являются самостоятельная работа обучающихся, групповые или индивидуальные консультации, зачеты (экзамены).</w:t>
      </w:r>
    </w:p>
    <w:p w:rsidR="009F12BA" w:rsidRPr="009F12BA" w:rsidRDefault="00806BC0" w:rsidP="00806BC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Обучение по </w:t>
      </w:r>
      <w:proofErr w:type="spellStart"/>
      <w:r w:rsidR="0006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</w:t>
      </w:r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заочной</w:t>
      </w:r>
      <w:proofErr w:type="spellEnd"/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учреждения.</w:t>
      </w:r>
    </w:p>
    <w:p w:rsidR="009F12BA" w:rsidRPr="009F12BA" w:rsidRDefault="00806BC0" w:rsidP="00806BC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 освоении общеобразовательных программ в </w:t>
      </w:r>
      <w:proofErr w:type="spellStart"/>
      <w:r w:rsidR="0006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</w:t>
      </w:r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заочной</w:t>
      </w:r>
      <w:proofErr w:type="spellEnd"/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Школа предоставляет обучающемуся:</w:t>
      </w:r>
    </w:p>
    <w:p w:rsidR="009F12BA" w:rsidRPr="00806BC0" w:rsidRDefault="009F12BA" w:rsidP="00806BC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806BC0">
        <w:rPr>
          <w:rFonts w:eastAsia="Times New Roman" w:cs="Times New Roman"/>
          <w:color w:val="000000"/>
          <w:lang w:eastAsia="ru-RU"/>
        </w:rPr>
        <w:t>адресные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данные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учреждения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: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номера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телефонов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адрес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электронной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почты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адрес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сайта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Интернете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учебный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план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>;</w:t>
      </w:r>
    </w:p>
    <w:p w:rsidR="009F12BA" w:rsidRPr="00806BC0" w:rsidRDefault="009F12BA" w:rsidP="00806BC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806BC0">
        <w:rPr>
          <w:rFonts w:eastAsia="Times New Roman" w:cs="Times New Roman"/>
          <w:color w:val="000000"/>
          <w:lang w:eastAsia="ru-RU"/>
        </w:rPr>
        <w:t>план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учебной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работы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на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806BC0" w:rsidRPr="00806BC0">
        <w:rPr>
          <w:rFonts w:eastAsia="Times New Roman" w:cs="Times New Roman"/>
          <w:color w:val="000000"/>
          <w:lang w:eastAsia="ru-RU"/>
        </w:rPr>
        <w:t>четверть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(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полугодие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)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или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учебный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год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по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каждому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предмету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учебного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плана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>;</w:t>
      </w:r>
    </w:p>
    <w:p w:rsidR="009F12BA" w:rsidRPr="00806BC0" w:rsidRDefault="009F12BA" w:rsidP="00806BC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806BC0">
        <w:rPr>
          <w:rFonts w:eastAsia="Times New Roman" w:cs="Times New Roman"/>
          <w:color w:val="000000"/>
          <w:lang w:eastAsia="ru-RU"/>
        </w:rPr>
        <w:t>учебники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>;</w:t>
      </w:r>
    </w:p>
    <w:p w:rsidR="009F12BA" w:rsidRPr="00806BC0" w:rsidRDefault="009F12BA" w:rsidP="00806BC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806BC0">
        <w:rPr>
          <w:rFonts w:eastAsia="Times New Roman" w:cs="Times New Roman"/>
          <w:color w:val="000000"/>
          <w:lang w:eastAsia="ru-RU"/>
        </w:rPr>
        <w:t>перечень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практических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лабораторных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работ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с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рекомендациями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по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их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подготовке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>;</w:t>
      </w:r>
    </w:p>
    <w:p w:rsidR="009F12BA" w:rsidRPr="00806BC0" w:rsidRDefault="009F12BA" w:rsidP="00806BC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806BC0">
        <w:rPr>
          <w:rFonts w:eastAsia="Times New Roman" w:cs="Times New Roman"/>
          <w:color w:val="000000"/>
          <w:lang w:eastAsia="ru-RU"/>
        </w:rPr>
        <w:t>контрольные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работы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с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образцами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их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выполнения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>;</w:t>
      </w:r>
    </w:p>
    <w:p w:rsidR="009F12BA" w:rsidRPr="00806BC0" w:rsidRDefault="009F12BA" w:rsidP="00806BC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806BC0">
        <w:rPr>
          <w:rFonts w:eastAsia="Times New Roman" w:cs="Times New Roman"/>
          <w:color w:val="000000"/>
          <w:lang w:eastAsia="ru-RU"/>
        </w:rPr>
        <w:t>перечень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тем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для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проведения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зачетов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>;</w:t>
      </w:r>
    </w:p>
    <w:p w:rsidR="009F12BA" w:rsidRPr="00806BC0" w:rsidRDefault="009F12BA" w:rsidP="00806BC0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806BC0">
        <w:rPr>
          <w:rFonts w:eastAsia="Times New Roman" w:cs="Times New Roman"/>
          <w:color w:val="000000"/>
          <w:lang w:eastAsia="ru-RU"/>
        </w:rPr>
        <w:t>расписание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консультаций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зачетов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 xml:space="preserve"> (</w:t>
      </w:r>
      <w:proofErr w:type="spellStart"/>
      <w:r w:rsidRPr="00806BC0">
        <w:rPr>
          <w:rFonts w:eastAsia="Times New Roman" w:cs="Times New Roman"/>
          <w:color w:val="000000"/>
          <w:lang w:eastAsia="ru-RU"/>
        </w:rPr>
        <w:t>экзаменов</w:t>
      </w:r>
      <w:proofErr w:type="spellEnd"/>
      <w:r w:rsidRPr="00806BC0">
        <w:rPr>
          <w:rFonts w:eastAsia="Times New Roman" w:cs="Times New Roman"/>
          <w:color w:val="000000"/>
          <w:lang w:eastAsia="ru-RU"/>
        </w:rPr>
        <w:t>).</w:t>
      </w:r>
    </w:p>
    <w:p w:rsidR="00806BC0" w:rsidRPr="009F12BA" w:rsidRDefault="00806BC0" w:rsidP="00806BC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освоения обучающимися общеобразовательных программ по предметам учебного плана может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существляться в форме зачетов (</w:t>
      </w:r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</w:t>
      </w:r>
      <w:r w:rsidR="00D9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полученная отметка заносится в журнал.</w:t>
      </w:r>
    </w:p>
    <w:p w:rsidR="00806BC0" w:rsidRPr="009F12BA" w:rsidRDefault="00806BC0" w:rsidP="00806BC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Годовые отметки обучающемуся, осваивающему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щеобразовательные программы в </w:t>
      </w:r>
      <w:proofErr w:type="spellStart"/>
      <w:r w:rsidR="0006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</w:t>
      </w:r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заочной</w:t>
      </w:r>
      <w:proofErr w:type="spellEnd"/>
      <w:r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форме, выставляются с учетом результатов выполненных работ и зачетов (экзаменов) по предмету.</w:t>
      </w:r>
    </w:p>
    <w:p w:rsidR="009F12BA" w:rsidRPr="009F12BA" w:rsidRDefault="00806BC0" w:rsidP="00806BC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Порядок, формы и сроки проведения промежуточной аттестации обучающихся по </w:t>
      </w:r>
      <w:proofErr w:type="spellStart"/>
      <w:r w:rsidR="0006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</w:t>
      </w:r>
      <w:r w:rsidR="00C2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заочной</w:t>
      </w:r>
      <w:proofErr w:type="spellEnd"/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Школой</w:t>
      </w:r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самостоятельно.</w:t>
      </w:r>
    </w:p>
    <w:p w:rsidR="009F12BA" w:rsidRDefault="00806BC0" w:rsidP="00806BC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Обучающиеся, осваивающие в </w:t>
      </w:r>
      <w:proofErr w:type="spellStart"/>
      <w:r w:rsidR="0006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</w:t>
      </w:r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заочной</w:t>
      </w:r>
      <w:proofErr w:type="spellEnd"/>
      <w:r w:rsidR="009F12BA" w:rsidRPr="009F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общеобразовательные программы по этим предметам в очной форме.</w:t>
      </w:r>
    </w:p>
    <w:p w:rsidR="0085396A" w:rsidRPr="000935F5" w:rsidRDefault="000935F5" w:rsidP="00853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5396A" w:rsidRPr="0009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85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РГАНИЗАЦИЯ ПОЛУЧЕНИЯ</w:t>
      </w:r>
      <w:r w:rsidR="0085396A" w:rsidRPr="0009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 ОБРАЗОВАНИЯ</w:t>
      </w:r>
      <w:r w:rsidR="0085396A" w:rsidRPr="0009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ФОРМЕ СЕМЕЙНОГО ОБУЧЕНИЯ</w:t>
      </w:r>
    </w:p>
    <w:p w:rsidR="00255F8E" w:rsidRPr="00C2540A" w:rsidRDefault="00255F8E" w:rsidP="00853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</w:t>
      </w:r>
      <w:r w:rsidR="00D92A7D" w:rsidRPr="00C2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– форма освоения ребенком общеобразовательных программ начального общего, основного</w:t>
      </w:r>
      <w:r w:rsidR="00D92A7D" w:rsidRPr="00C2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общего, среднего</w:t>
      </w:r>
      <w:r w:rsidR="00D92A7D" w:rsidRPr="00C2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D92A7D" w:rsidRPr="00C2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семье.</w:t>
      </w:r>
    </w:p>
    <w:p w:rsidR="00255F8E" w:rsidRPr="00255F8E" w:rsidRDefault="00D92A7D" w:rsidP="00255F8E">
      <w:pPr>
        <w:pStyle w:val="a3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Для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осуществления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семейного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образования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родители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(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законные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представители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)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могут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>:</w:t>
      </w:r>
    </w:p>
    <w:p w:rsidR="00255F8E" w:rsidRPr="00255F8E" w:rsidRDefault="00255F8E" w:rsidP="00255F8E">
      <w:pPr>
        <w:numPr>
          <w:ilvl w:val="0"/>
          <w:numId w:val="17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пригласить преподавателя самостоятельно;</w:t>
      </w:r>
    </w:p>
    <w:p w:rsidR="00255F8E" w:rsidRPr="00255F8E" w:rsidRDefault="00255F8E" w:rsidP="00255F8E">
      <w:pPr>
        <w:numPr>
          <w:ilvl w:val="0"/>
          <w:numId w:val="17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обратиться за помощью в общеобразовательное учреждение;</w:t>
      </w:r>
    </w:p>
    <w:p w:rsidR="00255F8E" w:rsidRPr="00255F8E" w:rsidRDefault="00255F8E" w:rsidP="00255F8E">
      <w:pPr>
        <w:numPr>
          <w:ilvl w:val="0"/>
          <w:numId w:val="17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самостоятельно.</w:t>
      </w:r>
    </w:p>
    <w:p w:rsidR="00255F8E" w:rsidRPr="00255F8E" w:rsidRDefault="00D92A7D" w:rsidP="00255F8E">
      <w:pPr>
        <w:pStyle w:val="a3"/>
        <w:numPr>
          <w:ilvl w:val="1"/>
          <w:numId w:val="23"/>
        </w:numPr>
        <w:spacing w:before="100" w:beforeAutospacing="1" w:after="24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Родители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(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законные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представители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)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несут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ответственность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за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выполнение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общеобразовательных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программ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соответствии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с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федеральными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государственными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образовательными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стандартами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>.</w:t>
      </w:r>
    </w:p>
    <w:p w:rsidR="00255F8E" w:rsidRPr="00255F8E" w:rsidRDefault="00D92A7D" w:rsidP="00255F8E">
      <w:pPr>
        <w:pStyle w:val="a3"/>
        <w:numPr>
          <w:ilvl w:val="1"/>
          <w:numId w:val="23"/>
        </w:numPr>
        <w:spacing w:before="100" w:beforeAutospacing="1" w:after="24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Перейти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на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семейную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форму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получения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образования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обучающиеся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могут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на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любой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ступени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общего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образования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. </w:t>
      </w:r>
      <w:r>
        <w:rPr>
          <w:rFonts w:eastAsia="Times New Roman" w:cs="Times New Roman"/>
          <w:color w:val="000000"/>
          <w:lang w:val="ru-RU" w:eastAsia="ru-RU"/>
        </w:rPr>
        <w:t xml:space="preserve">   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Перевод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оформляется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приказом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директора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r w:rsidR="00255F8E">
        <w:rPr>
          <w:rFonts w:eastAsia="Times New Roman" w:cs="Times New Roman"/>
          <w:color w:val="000000"/>
          <w:lang w:val="ru-RU" w:eastAsia="ru-RU"/>
        </w:rPr>
        <w:t>Ш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колы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по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заявлению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родителей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(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законных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представителей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>).</w:t>
      </w:r>
    </w:p>
    <w:p w:rsidR="00255F8E" w:rsidRPr="00255F8E" w:rsidRDefault="00D92A7D" w:rsidP="00255F8E">
      <w:pPr>
        <w:pStyle w:val="a3"/>
        <w:numPr>
          <w:ilvl w:val="1"/>
          <w:numId w:val="23"/>
        </w:numPr>
        <w:spacing w:before="100" w:beforeAutospacing="1" w:after="24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Обучающиеся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получающие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общее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образование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семье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вправе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на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любом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этапе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обучения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по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решению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родителей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(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законных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представителей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)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продолжить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обучение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общеобразовательном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учреждении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>.</w:t>
      </w:r>
    </w:p>
    <w:p w:rsidR="00255F8E" w:rsidRPr="00255F8E" w:rsidRDefault="00D92A7D" w:rsidP="00255F8E">
      <w:pPr>
        <w:pStyle w:val="a3"/>
        <w:numPr>
          <w:ilvl w:val="1"/>
          <w:numId w:val="23"/>
        </w:numPr>
        <w:spacing w:before="100" w:beforeAutospacing="1" w:after="24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Проведение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промежуточной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аттестации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обучающегося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форме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семейного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образования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осуществляется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соответствии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с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федеральными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государственными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образовательными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программами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.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Порядок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формы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сроки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проведения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промежуточной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аттестации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обучающегося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определяются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r w:rsidR="00255F8E">
        <w:rPr>
          <w:rFonts w:eastAsia="Times New Roman" w:cs="Times New Roman"/>
          <w:color w:val="000000"/>
          <w:lang w:val="ru-RU" w:eastAsia="ru-RU"/>
        </w:rPr>
        <w:t>Школой</w:t>
      </w:r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самостоятельно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оформляются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приказом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директора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r w:rsidR="00255F8E">
        <w:rPr>
          <w:rFonts w:eastAsia="Times New Roman" w:cs="Times New Roman"/>
          <w:color w:val="000000"/>
          <w:lang w:val="ru-RU" w:eastAsia="ru-RU"/>
        </w:rPr>
        <w:t>Ш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колы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доводятся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до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сведения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его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родителей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(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законных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представителей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)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под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роспись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.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Результаты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промежуточной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аттестации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оформляются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соответствующим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протоколом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>.</w:t>
      </w:r>
    </w:p>
    <w:p w:rsidR="00255F8E" w:rsidRPr="00255F8E" w:rsidRDefault="005621BB" w:rsidP="00255F8E">
      <w:pPr>
        <w:pStyle w:val="a3"/>
        <w:numPr>
          <w:ilvl w:val="1"/>
          <w:numId w:val="23"/>
        </w:numPr>
        <w:spacing w:before="100" w:beforeAutospacing="1" w:after="24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Родители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(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законные</w:t>
      </w:r>
      <w:proofErr w:type="spellEnd"/>
      <w:r w:rsidR="000935F5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представители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)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несовершеннолетнего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обучающегося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могут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присутствовать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на</w:t>
      </w:r>
      <w:proofErr w:type="spellEnd"/>
      <w:r w:rsidR="000935F5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промежуточной</w:t>
      </w:r>
      <w:proofErr w:type="spellEnd"/>
      <w:r w:rsidR="000935F5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аттестации</w:t>
      </w:r>
      <w:proofErr w:type="spellEnd"/>
      <w:r w:rsidR="000935F5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при</w:t>
      </w:r>
      <w:proofErr w:type="spellEnd"/>
      <w:r w:rsidR="000935F5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наличии</w:t>
      </w:r>
      <w:proofErr w:type="spellEnd"/>
      <w:r w:rsidR="000935F5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медицинских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показаний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или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по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рекомендации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психолога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должны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быть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информированы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письменном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виде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уровне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усвоения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обучающимся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общеобразовательных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программ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>.</w:t>
      </w:r>
    </w:p>
    <w:p w:rsidR="00255F8E" w:rsidRDefault="005621BB" w:rsidP="00255F8E">
      <w:pPr>
        <w:pStyle w:val="a3"/>
        <w:numPr>
          <w:ilvl w:val="1"/>
          <w:numId w:val="23"/>
        </w:numPr>
        <w:spacing w:before="100" w:beforeAutospacing="1" w:after="24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Заявление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о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прохождении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государственной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итоговой</w:t>
      </w:r>
      <w:proofErr w:type="spellEnd"/>
      <w:r w:rsidR="00255F8E">
        <w:rPr>
          <w:rFonts w:eastAsia="Times New Roman" w:cs="Times New Roman"/>
          <w:color w:val="000000"/>
          <w:lang w:val="ru-RU" w:eastAsia="ru-RU"/>
        </w:rPr>
        <w:t xml:space="preserve"> аттестации</w:t>
      </w:r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подается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не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позднее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чем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за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три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месяца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до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ее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начала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>.</w:t>
      </w:r>
    </w:p>
    <w:p w:rsidR="00255F8E" w:rsidRPr="00255F8E" w:rsidRDefault="005621BB" w:rsidP="00255F8E">
      <w:pPr>
        <w:pStyle w:val="a3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Перевод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обучающегося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в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следующий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класс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осуществляется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по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решению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педагогического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совета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255F8E" w:rsidRPr="00255F8E">
        <w:rPr>
          <w:rFonts w:eastAsia="Times New Roman" w:cs="Times New Roman"/>
          <w:color w:val="000000"/>
          <w:lang w:eastAsia="ru-RU"/>
        </w:rPr>
        <w:t>школы</w:t>
      </w:r>
      <w:proofErr w:type="spellEnd"/>
      <w:r w:rsidR="00255F8E" w:rsidRPr="00255F8E">
        <w:rPr>
          <w:rFonts w:eastAsia="Times New Roman" w:cs="Times New Roman"/>
          <w:color w:val="000000"/>
          <w:lang w:eastAsia="ru-RU"/>
        </w:rPr>
        <w:t>.</w:t>
      </w:r>
    </w:p>
    <w:p w:rsidR="0085396A" w:rsidRPr="000935F5" w:rsidRDefault="0023714C" w:rsidP="00853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5396A" w:rsidRPr="0009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85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РГАНИЗАЦИЯ ПОЛУЧЕНИЯ</w:t>
      </w:r>
      <w:r w:rsidR="0085396A" w:rsidRPr="0009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 ОБРАЗОВАНИЯ</w:t>
      </w:r>
      <w:r w:rsidR="0085396A" w:rsidRPr="00093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ФОРМЕ САМООБРАЗОВАНИЯ</w:t>
      </w:r>
    </w:p>
    <w:p w:rsidR="00255F8E" w:rsidRPr="00255F8E" w:rsidRDefault="00255F8E" w:rsidP="00255F8E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аттестацией.</w:t>
      </w:r>
    </w:p>
    <w:p w:rsidR="00255F8E" w:rsidRPr="00255F8E" w:rsidRDefault="00255F8E" w:rsidP="00255F8E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Обучающиеся школы, осваивающие общеобразовательные программы начального общего, основного общего, среднего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этой же Школе.</w:t>
      </w:r>
    </w:p>
    <w:p w:rsidR="00255F8E" w:rsidRPr="00255F8E" w:rsidRDefault="00255F8E" w:rsidP="00DF6F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Перейти на форму самообразования обучающиеся могут на любой ступени общего образования. </w:t>
      </w:r>
      <w:r w:rsidR="00DF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5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еревод оформляется приказом директора Школы по заявлению совершеннолетнего гражданина и</w:t>
      </w:r>
      <w:r w:rsidR="00DF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5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родителей (законных представителей) несовершеннолетнего обучающегося.</w:t>
      </w:r>
    </w:p>
    <w:p w:rsidR="00255F8E" w:rsidRPr="00255F8E" w:rsidRDefault="00DF6F91" w:rsidP="00DF6F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255F8E" w:rsidRPr="0025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Обучающиеся,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оформляется приказом директора Школы на основании заявления совершеннолетнего гражданина или заявления родителей (законных представителей) несовершеннолетнего обучающегося.</w:t>
      </w:r>
    </w:p>
    <w:p w:rsidR="00255F8E" w:rsidRDefault="00DF6F91" w:rsidP="00DF6F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r w:rsidR="00255F8E" w:rsidRPr="0025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определяются Школой самостоятельно, оформляются приказом директора Школы и доводятся до сведения совершеннолетнего гражданина или родителей (законных представителей) несовершеннолетнего обучающегося под роспись. Результаты промежуточной аттестации оформляются соответствующими протоколами.</w:t>
      </w:r>
    </w:p>
    <w:p w:rsidR="0023714C" w:rsidRPr="006323B1" w:rsidRDefault="0023714C" w:rsidP="0023714C">
      <w:pPr>
        <w:pStyle w:val="a5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6.6. </w:t>
      </w:r>
      <w:r w:rsidRPr="006323B1">
        <w:rPr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255F8E" w:rsidRPr="00255F8E" w:rsidRDefault="00DF6F91" w:rsidP="00DF6F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5F8E" w:rsidRPr="0025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5F8E" w:rsidRPr="0025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Обучающиеся, указанные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5F8E" w:rsidRPr="0025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255F8E" w:rsidRPr="00255F8E" w:rsidRDefault="00255F8E" w:rsidP="00806BC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2BA" w:rsidRPr="005A6D68" w:rsidRDefault="009F12BA" w:rsidP="009F12B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2B" w:rsidRPr="0072142B" w:rsidRDefault="0072142B" w:rsidP="0072142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74EEB" w:rsidRDefault="00A74EEB" w:rsidP="00A74EEB">
      <w:pPr>
        <w:pStyle w:val="7"/>
        <w:tabs>
          <w:tab w:val="left" w:pos="567"/>
        </w:tabs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96A" w:rsidRDefault="0085396A" w:rsidP="0085396A">
      <w:pPr>
        <w:rPr>
          <w:lang w:eastAsia="ru-RU"/>
        </w:rPr>
      </w:pPr>
    </w:p>
    <w:p w:rsidR="0085396A" w:rsidRDefault="0085396A" w:rsidP="0085396A">
      <w:pPr>
        <w:rPr>
          <w:lang w:eastAsia="ru-RU"/>
        </w:rPr>
      </w:pPr>
    </w:p>
    <w:p w:rsidR="0085396A" w:rsidRDefault="0085396A" w:rsidP="0085396A">
      <w:pPr>
        <w:rPr>
          <w:lang w:eastAsia="ru-RU"/>
        </w:rPr>
      </w:pPr>
    </w:p>
    <w:p w:rsidR="0085396A" w:rsidRDefault="0085396A" w:rsidP="0085396A">
      <w:pPr>
        <w:rPr>
          <w:lang w:eastAsia="ru-RU"/>
        </w:rPr>
      </w:pPr>
    </w:p>
    <w:p w:rsidR="0085396A" w:rsidRDefault="0085396A" w:rsidP="0085396A">
      <w:pPr>
        <w:pStyle w:val="10"/>
        <w:tabs>
          <w:tab w:val="left" w:pos="360"/>
        </w:tabs>
        <w:spacing w:after="240"/>
        <w:ind w:left="786"/>
        <w:jc w:val="right"/>
        <w:rPr>
          <w:sz w:val="18"/>
          <w:szCs w:val="18"/>
          <w:lang w:val="ru-RU"/>
        </w:rPr>
      </w:pPr>
    </w:p>
    <w:p w:rsidR="0085396A" w:rsidRDefault="0085396A" w:rsidP="0085396A">
      <w:pPr>
        <w:pStyle w:val="10"/>
        <w:tabs>
          <w:tab w:val="left" w:pos="360"/>
        </w:tabs>
        <w:spacing w:after="240"/>
        <w:ind w:left="786"/>
        <w:jc w:val="right"/>
        <w:rPr>
          <w:sz w:val="18"/>
          <w:szCs w:val="18"/>
          <w:lang w:val="ru-RU"/>
        </w:rPr>
      </w:pPr>
    </w:p>
    <w:p w:rsidR="0085396A" w:rsidRPr="0085396A" w:rsidRDefault="0085396A" w:rsidP="0085396A">
      <w:pPr>
        <w:pStyle w:val="10"/>
        <w:tabs>
          <w:tab w:val="left" w:pos="360"/>
        </w:tabs>
        <w:spacing w:after="240"/>
        <w:ind w:left="786"/>
        <w:jc w:val="right"/>
        <w:rPr>
          <w:lang w:val="ru-RU" w:eastAsia="ru-RU"/>
        </w:rPr>
      </w:pPr>
      <w:r w:rsidRPr="00EA3398">
        <w:rPr>
          <w:sz w:val="18"/>
          <w:szCs w:val="18"/>
          <w:lang w:val="ru-RU"/>
        </w:rPr>
        <w:t>Разработчик: Климович А.В.</w:t>
      </w:r>
    </w:p>
    <w:sectPr w:rsidR="0085396A" w:rsidRPr="0085396A" w:rsidSect="00223D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45" w:rsidRDefault="003F0E45" w:rsidP="00734271">
      <w:pPr>
        <w:spacing w:after="0" w:line="240" w:lineRule="auto"/>
      </w:pPr>
      <w:r>
        <w:separator/>
      </w:r>
    </w:p>
  </w:endnote>
  <w:endnote w:type="continuationSeparator" w:id="0">
    <w:p w:rsidR="003F0E45" w:rsidRDefault="003F0E45" w:rsidP="0073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1485"/>
      <w:docPartObj>
        <w:docPartGallery w:val="Page Numbers (Bottom of Page)"/>
        <w:docPartUnique/>
      </w:docPartObj>
    </w:sdtPr>
    <w:sdtContent>
      <w:p w:rsidR="00734271" w:rsidRDefault="00EB7911">
        <w:pPr>
          <w:pStyle w:val="a8"/>
          <w:jc w:val="right"/>
        </w:pPr>
        <w:fldSimple w:instr=" PAGE   \* MERGEFORMAT ">
          <w:r w:rsidR="00D24B94">
            <w:rPr>
              <w:noProof/>
            </w:rPr>
            <w:t>2</w:t>
          </w:r>
        </w:fldSimple>
      </w:p>
    </w:sdtContent>
  </w:sdt>
  <w:p w:rsidR="00734271" w:rsidRDefault="007342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45" w:rsidRDefault="003F0E45" w:rsidP="00734271">
      <w:pPr>
        <w:spacing w:after="0" w:line="240" w:lineRule="auto"/>
      </w:pPr>
      <w:r>
        <w:separator/>
      </w:r>
    </w:p>
  </w:footnote>
  <w:footnote w:type="continuationSeparator" w:id="0">
    <w:p w:rsidR="003F0E45" w:rsidRDefault="003F0E45" w:rsidP="0073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7C5"/>
    <w:multiLevelType w:val="multilevel"/>
    <w:tmpl w:val="DB9C8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705B"/>
    <w:multiLevelType w:val="multilevel"/>
    <w:tmpl w:val="2CBEF8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D37CA"/>
    <w:multiLevelType w:val="multilevel"/>
    <w:tmpl w:val="0824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157D3"/>
    <w:multiLevelType w:val="multilevel"/>
    <w:tmpl w:val="0FCA3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E1693"/>
    <w:multiLevelType w:val="multilevel"/>
    <w:tmpl w:val="79A4F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6205B"/>
    <w:multiLevelType w:val="hybridMultilevel"/>
    <w:tmpl w:val="EAB0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155C8"/>
    <w:multiLevelType w:val="multilevel"/>
    <w:tmpl w:val="344E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62E3C"/>
    <w:multiLevelType w:val="multilevel"/>
    <w:tmpl w:val="CDBE9A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64ED6"/>
    <w:multiLevelType w:val="multilevel"/>
    <w:tmpl w:val="531CE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D690F"/>
    <w:multiLevelType w:val="multilevel"/>
    <w:tmpl w:val="73E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A12A78"/>
    <w:multiLevelType w:val="multilevel"/>
    <w:tmpl w:val="D9BE0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8F576F"/>
    <w:multiLevelType w:val="hybridMultilevel"/>
    <w:tmpl w:val="0586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57CF9"/>
    <w:multiLevelType w:val="multilevel"/>
    <w:tmpl w:val="83828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F27C9"/>
    <w:multiLevelType w:val="multilevel"/>
    <w:tmpl w:val="0B38D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258E3"/>
    <w:multiLevelType w:val="multilevel"/>
    <w:tmpl w:val="6A7E00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13A31"/>
    <w:multiLevelType w:val="hybridMultilevel"/>
    <w:tmpl w:val="68805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9377BB"/>
    <w:multiLevelType w:val="multilevel"/>
    <w:tmpl w:val="3E743A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80748"/>
    <w:multiLevelType w:val="multilevel"/>
    <w:tmpl w:val="0A8CF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E2B5C"/>
    <w:multiLevelType w:val="hybridMultilevel"/>
    <w:tmpl w:val="47E0D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557E29"/>
    <w:multiLevelType w:val="multilevel"/>
    <w:tmpl w:val="86EA5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F4509A"/>
    <w:multiLevelType w:val="multilevel"/>
    <w:tmpl w:val="E6EA2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795544"/>
    <w:multiLevelType w:val="multilevel"/>
    <w:tmpl w:val="D172B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4E67230"/>
    <w:multiLevelType w:val="hybridMultilevel"/>
    <w:tmpl w:val="4290E940"/>
    <w:lvl w:ilvl="0" w:tplc="DE400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00AA8"/>
    <w:multiLevelType w:val="hybridMultilevel"/>
    <w:tmpl w:val="1F6A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12599"/>
    <w:multiLevelType w:val="multilevel"/>
    <w:tmpl w:val="146001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02B"/>
    <w:multiLevelType w:val="multilevel"/>
    <w:tmpl w:val="F9B41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25"/>
  </w:num>
  <w:num w:numId="5">
    <w:abstractNumId w:val="15"/>
  </w:num>
  <w:num w:numId="6">
    <w:abstractNumId w:val="12"/>
  </w:num>
  <w:num w:numId="7">
    <w:abstractNumId w:val="8"/>
  </w:num>
  <w:num w:numId="8">
    <w:abstractNumId w:val="17"/>
  </w:num>
  <w:num w:numId="9">
    <w:abstractNumId w:val="0"/>
  </w:num>
  <w:num w:numId="10">
    <w:abstractNumId w:val="2"/>
  </w:num>
  <w:num w:numId="11">
    <w:abstractNumId w:val="19"/>
  </w:num>
  <w:num w:numId="12">
    <w:abstractNumId w:val="4"/>
  </w:num>
  <w:num w:numId="13">
    <w:abstractNumId w:val="23"/>
  </w:num>
  <w:num w:numId="14">
    <w:abstractNumId w:val="11"/>
  </w:num>
  <w:num w:numId="15">
    <w:abstractNumId w:val="24"/>
  </w:num>
  <w:num w:numId="16">
    <w:abstractNumId w:val="14"/>
  </w:num>
  <w:num w:numId="1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3"/>
  </w:num>
  <w:num w:numId="20">
    <w:abstractNumId w:val="7"/>
  </w:num>
  <w:num w:numId="21">
    <w:abstractNumId w:val="13"/>
  </w:num>
  <w:num w:numId="22">
    <w:abstractNumId w:val="16"/>
  </w:num>
  <w:num w:numId="23">
    <w:abstractNumId w:val="20"/>
  </w:num>
  <w:num w:numId="24">
    <w:abstractNumId w:val="21"/>
  </w:num>
  <w:num w:numId="25">
    <w:abstractNumId w:val="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432"/>
    <w:rsid w:val="00044C8D"/>
    <w:rsid w:val="000556B6"/>
    <w:rsid w:val="00064AA6"/>
    <w:rsid w:val="000935F5"/>
    <w:rsid w:val="000B7286"/>
    <w:rsid w:val="000F45C4"/>
    <w:rsid w:val="001D4314"/>
    <w:rsid w:val="001F78DC"/>
    <w:rsid w:val="00223DC0"/>
    <w:rsid w:val="0023714C"/>
    <w:rsid w:val="00255F8E"/>
    <w:rsid w:val="002E496E"/>
    <w:rsid w:val="002F6E08"/>
    <w:rsid w:val="0034626C"/>
    <w:rsid w:val="003D6019"/>
    <w:rsid w:val="003F0E45"/>
    <w:rsid w:val="004057E4"/>
    <w:rsid w:val="005621BB"/>
    <w:rsid w:val="005A6D68"/>
    <w:rsid w:val="00602A6B"/>
    <w:rsid w:val="006531A0"/>
    <w:rsid w:val="0072142B"/>
    <w:rsid w:val="00734271"/>
    <w:rsid w:val="007A7432"/>
    <w:rsid w:val="007C66E7"/>
    <w:rsid w:val="00806BC0"/>
    <w:rsid w:val="00851AD2"/>
    <w:rsid w:val="0085396A"/>
    <w:rsid w:val="00887B1B"/>
    <w:rsid w:val="009C045B"/>
    <w:rsid w:val="009F12BA"/>
    <w:rsid w:val="00A74EEB"/>
    <w:rsid w:val="00A9598D"/>
    <w:rsid w:val="00B34970"/>
    <w:rsid w:val="00B36D0F"/>
    <w:rsid w:val="00C2540A"/>
    <w:rsid w:val="00C46C8A"/>
    <w:rsid w:val="00D24B94"/>
    <w:rsid w:val="00D33165"/>
    <w:rsid w:val="00D92A7D"/>
    <w:rsid w:val="00DF6F91"/>
    <w:rsid w:val="00E810DA"/>
    <w:rsid w:val="00EB7911"/>
    <w:rsid w:val="00F050B8"/>
    <w:rsid w:val="00F2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C0"/>
  </w:style>
  <w:style w:type="paragraph" w:styleId="7">
    <w:name w:val="heading 7"/>
    <w:basedOn w:val="a"/>
    <w:next w:val="a"/>
    <w:link w:val="70"/>
    <w:uiPriority w:val="9"/>
    <w:unhideWhenUsed/>
    <w:qFormat/>
    <w:rsid w:val="00A74EE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74EE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text">
    <w:name w:val="text"/>
    <w:basedOn w:val="a"/>
    <w:rsid w:val="00A7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">
    <w:name w:val="Основной шрифт абзаца1"/>
    <w:rsid w:val="00A74EEB"/>
  </w:style>
  <w:style w:type="paragraph" w:customStyle="1" w:styleId="10">
    <w:name w:val="Обычный1"/>
    <w:rsid w:val="00A74EE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List Paragraph"/>
    <w:basedOn w:val="10"/>
    <w:qFormat/>
    <w:rsid w:val="00A74EEB"/>
    <w:pPr>
      <w:ind w:left="720"/>
    </w:pPr>
  </w:style>
  <w:style w:type="table" w:styleId="a4">
    <w:name w:val="Table Grid"/>
    <w:basedOn w:val="a1"/>
    <w:uiPriority w:val="39"/>
    <w:rsid w:val="000F4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3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6">
    <w:name w:val="Font Style116"/>
    <w:basedOn w:val="a0"/>
    <w:uiPriority w:val="99"/>
    <w:rsid w:val="00734271"/>
    <w:rPr>
      <w:rFonts w:ascii="Arial Narrow" w:hAnsi="Arial Narrow" w:cs="Arial Narrow"/>
      <w:b/>
      <w:bCs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3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4271"/>
  </w:style>
  <w:style w:type="paragraph" w:styleId="a8">
    <w:name w:val="footer"/>
    <w:basedOn w:val="a"/>
    <w:link w:val="a9"/>
    <w:uiPriority w:val="99"/>
    <w:unhideWhenUsed/>
    <w:rsid w:val="0073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Жираф</dc:creator>
  <cp:keywords/>
  <dc:description/>
  <cp:lastModifiedBy>Сергей Мельников</cp:lastModifiedBy>
  <cp:revision>7</cp:revision>
  <dcterms:created xsi:type="dcterms:W3CDTF">2016-02-16T10:42:00Z</dcterms:created>
  <dcterms:modified xsi:type="dcterms:W3CDTF">2018-11-20T20:19:00Z</dcterms:modified>
</cp:coreProperties>
</file>