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B2" w:rsidRDefault="004E71B2">
      <w:pPr>
        <w:pStyle w:val="ConsPlusTitlePage"/>
      </w:pPr>
      <w:r>
        <w:t xml:space="preserve">Документ предоставлен </w:t>
      </w:r>
      <w:hyperlink r:id="rId4" w:history="1">
        <w:r>
          <w:rPr>
            <w:color w:val="0000FF"/>
          </w:rPr>
          <w:t>КонсультантПлюс</w:t>
        </w:r>
      </w:hyperlink>
      <w:r>
        <w:br/>
      </w:r>
    </w:p>
    <w:p w:rsidR="004E71B2" w:rsidRDefault="004E71B2">
      <w:pPr>
        <w:pStyle w:val="ConsPlusNormal"/>
        <w:jc w:val="both"/>
        <w:outlineLvl w:val="0"/>
      </w:pPr>
    </w:p>
    <w:p w:rsidR="004E71B2" w:rsidRDefault="004E71B2">
      <w:pPr>
        <w:pStyle w:val="ConsPlusTitle"/>
        <w:jc w:val="center"/>
        <w:outlineLvl w:val="0"/>
      </w:pPr>
      <w:r>
        <w:t>ВЛАДИМИРСКАЯ ОБЛАСТЬ</w:t>
      </w:r>
    </w:p>
    <w:p w:rsidR="004E71B2" w:rsidRDefault="004E71B2">
      <w:pPr>
        <w:pStyle w:val="ConsPlusTitle"/>
        <w:jc w:val="center"/>
      </w:pPr>
      <w:r>
        <w:t>АДМИНИСТРАЦИЯ ГОРОДА КОВРОВА</w:t>
      </w:r>
    </w:p>
    <w:p w:rsidR="004E71B2" w:rsidRDefault="004E71B2">
      <w:pPr>
        <w:pStyle w:val="ConsPlusTitle"/>
        <w:jc w:val="both"/>
      </w:pPr>
    </w:p>
    <w:p w:rsidR="004E71B2" w:rsidRDefault="004E71B2">
      <w:pPr>
        <w:pStyle w:val="ConsPlusTitle"/>
        <w:jc w:val="center"/>
      </w:pPr>
      <w:r>
        <w:t>ПОСТАНОВЛЕНИЕ</w:t>
      </w:r>
    </w:p>
    <w:p w:rsidR="004E71B2" w:rsidRDefault="004E71B2">
      <w:pPr>
        <w:pStyle w:val="ConsPlusTitle"/>
        <w:jc w:val="center"/>
      </w:pPr>
      <w:r>
        <w:t>от 17 мая 2019 г. N 1107</w:t>
      </w:r>
    </w:p>
    <w:p w:rsidR="004E71B2" w:rsidRDefault="004E71B2">
      <w:pPr>
        <w:pStyle w:val="ConsPlusTitle"/>
        <w:jc w:val="both"/>
      </w:pPr>
    </w:p>
    <w:p w:rsidR="004E71B2" w:rsidRDefault="004E71B2">
      <w:pPr>
        <w:pStyle w:val="ConsPlusTitle"/>
        <w:jc w:val="center"/>
      </w:pPr>
      <w:r>
        <w:t>ОБ УТВЕРЖДЕНИИ МУНИЦИПАЛЬНОЙ ПРОГРАММЫ</w:t>
      </w:r>
    </w:p>
    <w:p w:rsidR="004E71B2" w:rsidRDefault="004E71B2">
      <w:pPr>
        <w:pStyle w:val="ConsPlusTitle"/>
        <w:jc w:val="center"/>
      </w:pPr>
      <w:r>
        <w:t>"РАЗВИТИЕ ОБРАЗО</w:t>
      </w:r>
      <w:bookmarkStart w:id="0" w:name="_GoBack"/>
      <w:bookmarkEnd w:id="0"/>
      <w:r>
        <w:t>ВАНИЯ В ГОРОДЕ КОВРОВЕ"</w:t>
      </w:r>
    </w:p>
    <w:p w:rsidR="004E71B2" w:rsidRDefault="004E71B2">
      <w:pPr>
        <w:pStyle w:val="ConsPlusNormal"/>
        <w:jc w:val="both"/>
      </w:pPr>
    </w:p>
    <w:p w:rsidR="004E71B2" w:rsidRDefault="004E71B2">
      <w:pPr>
        <w:pStyle w:val="ConsPlusNormal"/>
        <w:ind w:firstLine="540"/>
        <w:jc w:val="both"/>
      </w:pPr>
      <w:r>
        <w:t xml:space="preserve">В соответствии со </w:t>
      </w:r>
      <w:hyperlink r:id="rId5" w:history="1">
        <w:r>
          <w:rPr>
            <w:color w:val="0000FF"/>
          </w:rPr>
          <w:t>статьей 179</w:t>
        </w:r>
      </w:hyperlink>
      <w:r>
        <w:t xml:space="preserve"> Бюджетного кодекса Российской Федерации, Государственной программой Владимирской области "Развитие образования" и со </w:t>
      </w:r>
      <w:hyperlink r:id="rId6" w:history="1">
        <w:r>
          <w:rPr>
            <w:color w:val="0000FF"/>
          </w:rPr>
          <w:t>статьей 32</w:t>
        </w:r>
      </w:hyperlink>
      <w:r>
        <w:t xml:space="preserve"> Устава муниципального образования город Ковров Владимирской области постановляю:</w:t>
      </w:r>
    </w:p>
    <w:p w:rsidR="004E71B2" w:rsidRDefault="004E71B2">
      <w:pPr>
        <w:pStyle w:val="ConsPlusNormal"/>
        <w:spacing w:before="220"/>
        <w:ind w:firstLine="540"/>
        <w:jc w:val="both"/>
      </w:pPr>
      <w:r>
        <w:t xml:space="preserve">1. Утвердить муниципальную </w:t>
      </w:r>
      <w:hyperlink w:anchor="P29" w:history="1">
        <w:r>
          <w:rPr>
            <w:color w:val="0000FF"/>
          </w:rPr>
          <w:t>программу</w:t>
        </w:r>
      </w:hyperlink>
      <w:r>
        <w:t xml:space="preserve"> "Развитие образования в городе Коврове" согласно приложению.</w:t>
      </w:r>
    </w:p>
    <w:p w:rsidR="004E71B2" w:rsidRDefault="004E71B2">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администрации города Коврова от 01.11.2018 N 2705 "Об утверждении муниципальной программы "Развитие образования в городе Коврове".</w:t>
      </w:r>
    </w:p>
    <w:p w:rsidR="004E71B2" w:rsidRDefault="004E71B2">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по социальным вопросам.</w:t>
      </w:r>
    </w:p>
    <w:p w:rsidR="004E71B2" w:rsidRDefault="004E71B2">
      <w:pPr>
        <w:pStyle w:val="ConsPlusNormal"/>
        <w:spacing w:before="220"/>
        <w:ind w:firstLine="540"/>
        <w:jc w:val="both"/>
      </w:pPr>
      <w:r>
        <w:t>4. Настоящее постановление вступает в силу со дня его официального опубликования.</w:t>
      </w:r>
    </w:p>
    <w:p w:rsidR="004E71B2" w:rsidRDefault="004E71B2">
      <w:pPr>
        <w:pStyle w:val="ConsPlusNormal"/>
        <w:jc w:val="both"/>
      </w:pPr>
    </w:p>
    <w:p w:rsidR="004E71B2" w:rsidRDefault="004E71B2">
      <w:pPr>
        <w:pStyle w:val="ConsPlusNormal"/>
        <w:jc w:val="right"/>
      </w:pPr>
      <w:r>
        <w:t>И.о. главы города</w:t>
      </w:r>
    </w:p>
    <w:p w:rsidR="004E71B2" w:rsidRDefault="004E71B2">
      <w:pPr>
        <w:pStyle w:val="ConsPlusNormal"/>
        <w:jc w:val="right"/>
      </w:pPr>
      <w:r>
        <w:t>М.Ю.НЕЧВАЛЬ</w:t>
      </w: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right"/>
        <w:outlineLvl w:val="0"/>
      </w:pPr>
      <w:r>
        <w:t>Приложение</w:t>
      </w:r>
    </w:p>
    <w:p w:rsidR="004E71B2" w:rsidRDefault="004E71B2">
      <w:pPr>
        <w:pStyle w:val="ConsPlusNormal"/>
        <w:jc w:val="right"/>
      </w:pPr>
      <w:r>
        <w:t>к постановлению</w:t>
      </w:r>
    </w:p>
    <w:p w:rsidR="004E71B2" w:rsidRDefault="004E71B2">
      <w:pPr>
        <w:pStyle w:val="ConsPlusNormal"/>
        <w:jc w:val="right"/>
      </w:pPr>
      <w:r>
        <w:t>администрации</w:t>
      </w:r>
    </w:p>
    <w:p w:rsidR="004E71B2" w:rsidRDefault="004E71B2">
      <w:pPr>
        <w:pStyle w:val="ConsPlusNormal"/>
        <w:jc w:val="right"/>
      </w:pPr>
      <w:r>
        <w:t>города Коврова</w:t>
      </w:r>
    </w:p>
    <w:p w:rsidR="004E71B2" w:rsidRDefault="004E71B2">
      <w:pPr>
        <w:pStyle w:val="ConsPlusNormal"/>
        <w:jc w:val="right"/>
      </w:pPr>
      <w:r>
        <w:t>от 17.05.2019 N 1107</w:t>
      </w:r>
    </w:p>
    <w:p w:rsidR="004E71B2" w:rsidRDefault="004E71B2">
      <w:pPr>
        <w:pStyle w:val="ConsPlusNormal"/>
        <w:jc w:val="both"/>
      </w:pPr>
    </w:p>
    <w:p w:rsidR="004E71B2" w:rsidRDefault="004E71B2">
      <w:pPr>
        <w:pStyle w:val="ConsPlusTitle"/>
        <w:jc w:val="center"/>
      </w:pPr>
      <w:bookmarkStart w:id="1" w:name="P29"/>
      <w:bookmarkEnd w:id="1"/>
      <w:r>
        <w:t>МУНИЦИПАЛЬНАЯ ПРОГРАММА</w:t>
      </w:r>
    </w:p>
    <w:p w:rsidR="004E71B2" w:rsidRDefault="004E71B2">
      <w:pPr>
        <w:pStyle w:val="ConsPlusTitle"/>
        <w:jc w:val="center"/>
      </w:pPr>
      <w:r>
        <w:t>"РАЗВИТИЕ ОБРАЗОВАНИЯ В ГОРОДЕ КОВРОВЕ"</w:t>
      </w:r>
    </w:p>
    <w:p w:rsidR="004E71B2" w:rsidRDefault="004E71B2">
      <w:pPr>
        <w:pStyle w:val="ConsPlusNormal"/>
        <w:jc w:val="both"/>
      </w:pPr>
    </w:p>
    <w:p w:rsidR="004E71B2" w:rsidRDefault="004E71B2">
      <w:pPr>
        <w:pStyle w:val="ConsPlusTitle"/>
        <w:jc w:val="center"/>
        <w:outlineLvl w:val="1"/>
      </w:pPr>
      <w:r>
        <w:t>Паспорт</w:t>
      </w:r>
    </w:p>
    <w:p w:rsidR="004E71B2" w:rsidRDefault="004E71B2">
      <w:pPr>
        <w:pStyle w:val="ConsPlusTitle"/>
        <w:jc w:val="center"/>
      </w:pPr>
      <w:r>
        <w:t>муниципальной программы</w:t>
      </w:r>
    </w:p>
    <w:p w:rsidR="004E71B2" w:rsidRDefault="004E71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4E71B2">
        <w:tc>
          <w:tcPr>
            <w:tcW w:w="2551" w:type="dxa"/>
          </w:tcPr>
          <w:p w:rsidR="004E71B2" w:rsidRDefault="004E71B2">
            <w:pPr>
              <w:pStyle w:val="ConsPlusNormal"/>
            </w:pPr>
            <w:r>
              <w:t>Наименование муниципальной программы</w:t>
            </w:r>
          </w:p>
        </w:tc>
        <w:tc>
          <w:tcPr>
            <w:tcW w:w="6520" w:type="dxa"/>
          </w:tcPr>
          <w:p w:rsidR="004E71B2" w:rsidRDefault="004E71B2">
            <w:pPr>
              <w:pStyle w:val="ConsPlusNormal"/>
            </w:pPr>
            <w:r>
              <w:t>"Развитие образования в городе Коврове"</w:t>
            </w:r>
          </w:p>
        </w:tc>
      </w:tr>
      <w:tr w:rsidR="004E71B2">
        <w:tc>
          <w:tcPr>
            <w:tcW w:w="2551" w:type="dxa"/>
          </w:tcPr>
          <w:p w:rsidR="004E71B2" w:rsidRDefault="004E71B2">
            <w:pPr>
              <w:pStyle w:val="ConsPlusNormal"/>
            </w:pPr>
            <w:r>
              <w:t>Подпрограммы</w:t>
            </w:r>
          </w:p>
        </w:tc>
        <w:tc>
          <w:tcPr>
            <w:tcW w:w="6520" w:type="dxa"/>
          </w:tcPr>
          <w:p w:rsidR="004E71B2" w:rsidRDefault="004E71B2">
            <w:pPr>
              <w:pStyle w:val="ConsPlusNormal"/>
            </w:pPr>
            <w:hyperlink w:anchor="P408" w:history="1">
              <w:r>
                <w:rPr>
                  <w:color w:val="0000FF"/>
                </w:rPr>
                <w:t>Подпрограмма 1</w:t>
              </w:r>
            </w:hyperlink>
            <w:r>
              <w:t xml:space="preserve"> "Развитие дошкольного, общего и дополнительного образования детей";</w:t>
            </w:r>
          </w:p>
          <w:p w:rsidR="004E71B2" w:rsidRDefault="004E71B2">
            <w:pPr>
              <w:pStyle w:val="ConsPlusNormal"/>
            </w:pPr>
            <w:hyperlink w:anchor="P822" w:history="1">
              <w:r>
                <w:rPr>
                  <w:color w:val="0000FF"/>
                </w:rPr>
                <w:t>подпрограмма 2</w:t>
              </w:r>
            </w:hyperlink>
            <w:r>
              <w:t xml:space="preserve"> "Развитие инфраструктуры и обеспечение безопасности муниципальных образовательных организаций";</w:t>
            </w:r>
          </w:p>
          <w:p w:rsidR="004E71B2" w:rsidRDefault="004E71B2">
            <w:pPr>
              <w:pStyle w:val="ConsPlusNormal"/>
            </w:pPr>
            <w:hyperlink w:anchor="P998" w:history="1">
              <w:r>
                <w:rPr>
                  <w:color w:val="0000FF"/>
                </w:rPr>
                <w:t>подпрограмма 3</w:t>
              </w:r>
            </w:hyperlink>
            <w:r>
              <w:t xml:space="preserve"> "Сохранение и развитие кадрового потенциала образовательных учреждений города Коврова";</w:t>
            </w:r>
          </w:p>
          <w:p w:rsidR="004E71B2" w:rsidRDefault="004E71B2">
            <w:pPr>
              <w:pStyle w:val="ConsPlusNormal"/>
            </w:pPr>
            <w:hyperlink w:anchor="P1180" w:history="1">
              <w:r>
                <w:rPr>
                  <w:color w:val="0000FF"/>
                </w:rPr>
                <w:t>подпрограмма 4</w:t>
              </w:r>
            </w:hyperlink>
            <w:r>
              <w:t xml:space="preserve"> "Совершенствование организации питания учащихся в общеобразовательных учреждениях города Коврова"</w:t>
            </w:r>
          </w:p>
        </w:tc>
      </w:tr>
      <w:tr w:rsidR="004E71B2">
        <w:tc>
          <w:tcPr>
            <w:tcW w:w="2551" w:type="dxa"/>
          </w:tcPr>
          <w:p w:rsidR="004E71B2" w:rsidRDefault="004E71B2">
            <w:pPr>
              <w:pStyle w:val="ConsPlusNormal"/>
            </w:pPr>
            <w:r>
              <w:lastRenderedPageBreak/>
              <w:t>Координатор</w:t>
            </w:r>
          </w:p>
        </w:tc>
        <w:tc>
          <w:tcPr>
            <w:tcW w:w="6520" w:type="dxa"/>
          </w:tcPr>
          <w:p w:rsidR="004E71B2" w:rsidRDefault="004E71B2">
            <w:pPr>
              <w:pStyle w:val="ConsPlusNormal"/>
            </w:pPr>
            <w:r>
              <w:t>Заместитель главы администрации города по социальным вопросам</w:t>
            </w:r>
          </w:p>
        </w:tc>
      </w:tr>
      <w:tr w:rsidR="004E71B2">
        <w:tc>
          <w:tcPr>
            <w:tcW w:w="2551" w:type="dxa"/>
          </w:tcPr>
          <w:p w:rsidR="004E71B2" w:rsidRDefault="004E71B2">
            <w:pPr>
              <w:pStyle w:val="ConsPlusNormal"/>
            </w:pPr>
            <w:r>
              <w:t>Ответственный исполнитель</w:t>
            </w:r>
          </w:p>
        </w:tc>
        <w:tc>
          <w:tcPr>
            <w:tcW w:w="6520" w:type="dxa"/>
          </w:tcPr>
          <w:p w:rsidR="004E71B2" w:rsidRDefault="004E71B2">
            <w:pPr>
              <w:pStyle w:val="ConsPlusNormal"/>
            </w:pPr>
            <w:r>
              <w:t>Управление образования администрации города Коврова</w:t>
            </w:r>
          </w:p>
        </w:tc>
      </w:tr>
      <w:tr w:rsidR="004E71B2">
        <w:tc>
          <w:tcPr>
            <w:tcW w:w="2551" w:type="dxa"/>
          </w:tcPr>
          <w:p w:rsidR="004E71B2" w:rsidRDefault="004E71B2">
            <w:pPr>
              <w:pStyle w:val="ConsPlusNormal"/>
            </w:pPr>
            <w:r>
              <w:t>Соисполнители</w:t>
            </w:r>
          </w:p>
        </w:tc>
        <w:tc>
          <w:tcPr>
            <w:tcW w:w="6520" w:type="dxa"/>
          </w:tcPr>
          <w:p w:rsidR="004E71B2" w:rsidRDefault="004E71B2">
            <w:pPr>
              <w:pStyle w:val="ConsPlusNormal"/>
            </w:pPr>
            <w:r>
              <w:t>- муниципальные образовательные организации;</w:t>
            </w:r>
          </w:p>
          <w:p w:rsidR="004E71B2" w:rsidRDefault="004E71B2">
            <w:pPr>
              <w:pStyle w:val="ConsPlusNormal"/>
            </w:pPr>
            <w:r>
              <w:t>- частное общеобразовательное учреждение "Православная гимназия г. Коврова" (по согласованию)</w:t>
            </w:r>
          </w:p>
        </w:tc>
      </w:tr>
      <w:tr w:rsidR="004E71B2">
        <w:tc>
          <w:tcPr>
            <w:tcW w:w="2551" w:type="dxa"/>
          </w:tcPr>
          <w:p w:rsidR="004E71B2" w:rsidRDefault="004E71B2">
            <w:pPr>
              <w:pStyle w:val="ConsPlusNormal"/>
            </w:pPr>
            <w:r>
              <w:t>Цель</w:t>
            </w:r>
          </w:p>
        </w:tc>
        <w:tc>
          <w:tcPr>
            <w:tcW w:w="6520" w:type="dxa"/>
          </w:tcPr>
          <w:p w:rsidR="004E71B2" w:rsidRDefault="004E71B2">
            <w:pPr>
              <w:pStyle w:val="ConsPlusNormal"/>
            </w:pPr>
            <w: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4E71B2">
        <w:tc>
          <w:tcPr>
            <w:tcW w:w="2551" w:type="dxa"/>
          </w:tcPr>
          <w:p w:rsidR="004E71B2" w:rsidRDefault="004E71B2">
            <w:pPr>
              <w:pStyle w:val="ConsPlusNormal"/>
            </w:pPr>
            <w:r>
              <w:t>Задачи программы (цели подпрограмм)</w:t>
            </w:r>
          </w:p>
        </w:tc>
        <w:tc>
          <w:tcPr>
            <w:tcW w:w="6520" w:type="dxa"/>
          </w:tcPr>
          <w:p w:rsidR="004E71B2" w:rsidRDefault="004E71B2">
            <w:pPr>
              <w:pStyle w:val="ConsPlusNormal"/>
            </w:pPr>
            <w:r>
              <w:t>1. Создание в системе дошкольного образования детей равных возможностей для получения качественного образования в городе.</w:t>
            </w:r>
          </w:p>
          <w:p w:rsidR="004E71B2" w:rsidRDefault="004E71B2">
            <w:pPr>
              <w:pStyle w:val="ConsPlusNormal"/>
            </w:pPr>
            <w:r>
              <w:t>2. Обеспечение доступности качественного общего образования, соответствующего требованиям развития экономики, современным потребностям общества и каждого гражданина.</w:t>
            </w:r>
          </w:p>
          <w:p w:rsidR="004E71B2" w:rsidRDefault="004E71B2">
            <w:pPr>
              <w:pStyle w:val="ConsPlusNormal"/>
            </w:pPr>
            <w:r>
              <w:t>3. 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w:t>
            </w:r>
          </w:p>
          <w:p w:rsidR="004E71B2" w:rsidRDefault="004E71B2">
            <w:pPr>
              <w:pStyle w:val="ConsPlusNormal"/>
            </w:pPr>
            <w:r>
              <w:t>4. Обеспечение эффективной социализации и самореализации обучающихся, развитие их творческого потенциала.</w:t>
            </w:r>
          </w:p>
          <w:p w:rsidR="004E71B2" w:rsidRDefault="004E71B2">
            <w:pPr>
              <w:pStyle w:val="ConsPlusNormal"/>
            </w:pPr>
            <w:r>
              <w:t>5. Повышение доступности качественного образования для всех обучающихся за счет модернизации инфраструктуры муниципальных образовательных учреждений.</w:t>
            </w:r>
          </w:p>
          <w:p w:rsidR="004E71B2" w:rsidRDefault="004E71B2">
            <w:pPr>
              <w:pStyle w:val="ConsPlusNormal"/>
            </w:pPr>
            <w:r>
              <w:t>6. Развитие кадрового потенциала муниципальных образовательных организаций, способствующего инновационному развитию городской системы образования.</w:t>
            </w:r>
          </w:p>
          <w:p w:rsidR="004E71B2" w:rsidRDefault="004E71B2">
            <w:pPr>
              <w:pStyle w:val="ConsPlusNormal"/>
            </w:pPr>
            <w:r>
              <w:t>7. Развитие системы оценки качества образования на основе принципов открытости, объективности, прозрачности, общественно-профессионального участия</w:t>
            </w:r>
          </w:p>
        </w:tc>
      </w:tr>
      <w:tr w:rsidR="004E71B2">
        <w:tc>
          <w:tcPr>
            <w:tcW w:w="2551" w:type="dxa"/>
          </w:tcPr>
          <w:p w:rsidR="004E71B2" w:rsidRDefault="004E71B2">
            <w:pPr>
              <w:pStyle w:val="ConsPlusNormal"/>
            </w:pPr>
            <w:r>
              <w:t>Целевые показатели (индикаторы)</w:t>
            </w:r>
          </w:p>
        </w:tc>
        <w:tc>
          <w:tcPr>
            <w:tcW w:w="6520" w:type="dxa"/>
          </w:tcPr>
          <w:p w:rsidR="004E71B2" w:rsidRDefault="004E71B2">
            <w:pPr>
              <w:pStyle w:val="ConsPlusNormal"/>
            </w:pPr>
            <w:r>
              <w:t>1.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4E71B2" w:rsidRDefault="004E71B2">
            <w:pPr>
              <w:pStyle w:val="ConsPlusNormal"/>
            </w:pPr>
            <w:r>
              <w:t>2. Удельный вес численности населения в возрасте 5 - 18 лет, охваченного образованием, в общей численности населения в возрасте 5 - 18 лет.</w:t>
            </w:r>
          </w:p>
          <w:p w:rsidR="004E71B2" w:rsidRDefault="004E71B2">
            <w:pPr>
              <w:pStyle w:val="ConsPlusNormal"/>
            </w:pPr>
            <w:r>
              <w:t xml:space="preserve">3.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w:t>
            </w:r>
            <w:r>
              <w:lastRenderedPageBreak/>
              <w:t>результатами единого государственного экзамена.</w:t>
            </w:r>
          </w:p>
          <w:p w:rsidR="004E71B2" w:rsidRDefault="004E71B2">
            <w:pPr>
              <w:pStyle w:val="ConsPlusNormal"/>
            </w:pPr>
            <w:r>
              <w:t>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r>
      <w:tr w:rsidR="004E71B2">
        <w:tc>
          <w:tcPr>
            <w:tcW w:w="2551" w:type="dxa"/>
          </w:tcPr>
          <w:p w:rsidR="004E71B2" w:rsidRDefault="004E71B2">
            <w:pPr>
              <w:pStyle w:val="ConsPlusNormal"/>
            </w:pPr>
            <w:r>
              <w:lastRenderedPageBreak/>
              <w:t>Сроки и этапы реализации</w:t>
            </w:r>
          </w:p>
        </w:tc>
        <w:tc>
          <w:tcPr>
            <w:tcW w:w="6520" w:type="dxa"/>
          </w:tcPr>
          <w:p w:rsidR="004E71B2" w:rsidRDefault="004E71B2">
            <w:pPr>
              <w:pStyle w:val="ConsPlusNormal"/>
            </w:pPr>
            <w:r>
              <w:t>Срок реализации программы: 2019 - 2021</w:t>
            </w:r>
          </w:p>
        </w:tc>
      </w:tr>
      <w:tr w:rsidR="004E71B2">
        <w:tc>
          <w:tcPr>
            <w:tcW w:w="2551" w:type="dxa"/>
          </w:tcPr>
          <w:p w:rsidR="004E71B2" w:rsidRDefault="004E71B2">
            <w:pPr>
              <w:pStyle w:val="ConsPlusNormal"/>
            </w:pPr>
            <w:r>
              <w:t>Объем бюджетных ассигнований на реализацию муниципальной программы</w:t>
            </w:r>
          </w:p>
        </w:tc>
        <w:tc>
          <w:tcPr>
            <w:tcW w:w="6520" w:type="dxa"/>
          </w:tcPr>
          <w:p w:rsidR="004E71B2" w:rsidRDefault="004E71B2">
            <w:pPr>
              <w:pStyle w:val="ConsPlusNormal"/>
            </w:pPr>
            <w:r>
              <w:t>Общий объем средств, предусмотренных на реализацию программы, - 4523871,0 тыс. рублей, в том числе из местного бюджета - 1669736,0 тыс. рублей, за счет средств областного бюджета - 2854135,0 тыс. рублей, за счет средств.</w:t>
            </w:r>
          </w:p>
          <w:p w:rsidR="004E71B2" w:rsidRDefault="004E71B2">
            <w:pPr>
              <w:pStyle w:val="ConsPlusNormal"/>
            </w:pPr>
            <w:r>
              <w:t>Объем средств по годам реализации программы (за счет всех источников):</w:t>
            </w:r>
          </w:p>
          <w:p w:rsidR="004E71B2" w:rsidRDefault="004E71B2">
            <w:pPr>
              <w:pStyle w:val="ConsPlusNormal"/>
            </w:pPr>
            <w:r>
              <w:t>2019 год - 1548783,9 тыс. рублей;</w:t>
            </w:r>
          </w:p>
          <w:p w:rsidR="004E71B2" w:rsidRDefault="004E71B2">
            <w:pPr>
              <w:pStyle w:val="ConsPlusNormal"/>
            </w:pPr>
            <w:r>
              <w:t>2020 год - 1485144,7 тыс. рублей;</w:t>
            </w:r>
          </w:p>
          <w:p w:rsidR="004E71B2" w:rsidRDefault="004E71B2">
            <w:pPr>
              <w:pStyle w:val="ConsPlusNormal"/>
            </w:pPr>
            <w:r>
              <w:t>2021 год - 1489942,4 тыс. рублей</w:t>
            </w:r>
          </w:p>
        </w:tc>
      </w:tr>
      <w:tr w:rsidR="004E71B2">
        <w:tc>
          <w:tcPr>
            <w:tcW w:w="2551" w:type="dxa"/>
          </w:tcPr>
          <w:p w:rsidR="004E71B2" w:rsidRDefault="004E71B2">
            <w:pPr>
              <w:pStyle w:val="ConsPlusNormal"/>
            </w:pPr>
            <w:r>
              <w:t>Ожидаемые конечные результаты, оценка планируемой эффективности</w:t>
            </w:r>
          </w:p>
        </w:tc>
        <w:tc>
          <w:tcPr>
            <w:tcW w:w="6520" w:type="dxa"/>
          </w:tcPr>
          <w:p w:rsidR="004E71B2" w:rsidRDefault="004E71B2">
            <w:pPr>
              <w:pStyle w:val="ConsPlusNormal"/>
            </w:pPr>
            <w:r>
              <w:t>В сфере дошкольного образования:</w:t>
            </w:r>
          </w:p>
          <w:p w:rsidR="004E71B2" w:rsidRDefault="004E71B2">
            <w:pPr>
              <w:pStyle w:val="ConsPlusNormal"/>
            </w:pPr>
            <w:r>
              <w:t>- будет создана инфраструктура поддержки раннего развития детей (2 мес. - 3 года);</w:t>
            </w:r>
          </w:p>
          <w:p w:rsidR="004E71B2" w:rsidRDefault="004E71B2">
            <w:pPr>
              <w:pStyle w:val="ConsPlusNormal"/>
            </w:pPr>
            <w:r>
              <w:t>- будет обеспечено отсутствие очереди на зачисление детей в возрасте от одного до семи лет в дошкольные образовательные организации.</w:t>
            </w:r>
          </w:p>
          <w:p w:rsidR="004E71B2" w:rsidRDefault="004E71B2">
            <w:pPr>
              <w:pStyle w:val="ConsPlusNormal"/>
            </w:pPr>
            <w:r>
              <w:t>В системе общего образования:</w:t>
            </w:r>
          </w:p>
          <w:p w:rsidR="004E71B2" w:rsidRDefault="004E71B2">
            <w:pPr>
              <w:pStyle w:val="ConsPlusNormal"/>
            </w:pPr>
            <w:r>
              <w:t>- 99,8% численности населения города в возрасте 7 - 18 лет будет охвачено общим образованием;</w:t>
            </w:r>
          </w:p>
          <w:p w:rsidR="004E71B2" w:rsidRDefault="004E71B2">
            <w:pPr>
              <w:pStyle w:val="ConsPlusNormal"/>
            </w:pPr>
            <w:r>
              <w:t>- отношение среднего балла ЕГЭ в 10% школ с лучшими результатами к среднему баллу ЕГЭ в 10% школ с худшими результатами составит 1,5.</w:t>
            </w:r>
          </w:p>
          <w:p w:rsidR="004E71B2" w:rsidRDefault="004E71B2">
            <w:pPr>
              <w:pStyle w:val="ConsPlusNormal"/>
            </w:pPr>
            <w:r>
              <w:t>В системе дополнительного образования детей:</w:t>
            </w:r>
          </w:p>
          <w:p w:rsidR="004E71B2" w:rsidRDefault="004E71B2">
            <w:pPr>
              <w:pStyle w:val="ConsPlusNormal"/>
            </w:pPr>
            <w:r>
              <w:t>- охват программами дополнительного образования не менее 75 процентов детей в возрасте 5 - 18 лет.</w:t>
            </w:r>
          </w:p>
          <w:p w:rsidR="004E71B2" w:rsidRDefault="004E71B2">
            <w:pPr>
              <w:pStyle w:val="ConsPlusNormal"/>
            </w:pPr>
            <w:r>
              <w:t>В развитии кадрового потенциала:</w:t>
            </w:r>
          </w:p>
          <w:p w:rsidR="004E71B2" w:rsidRDefault="004E71B2">
            <w:pPr>
              <w:pStyle w:val="ConsPlusNormal"/>
            </w:pPr>
            <w:r>
              <w:t>- увеличится доля учителей в возрасте до 35 лет в общей численности учителей общеобразовательных организаций до 14,4%;</w:t>
            </w:r>
          </w:p>
          <w:p w:rsidR="004E71B2" w:rsidRDefault="004E71B2">
            <w:pPr>
              <w:pStyle w:val="ConsPlusNormal"/>
            </w:pPr>
            <w:r>
              <w:t>- средняя заработная плата педагогических работников общеобразовательных организаций составит не менее 100% от средней заработной платы в регионе;</w:t>
            </w:r>
          </w:p>
          <w:p w:rsidR="004E71B2" w:rsidRDefault="004E71B2">
            <w:pPr>
              <w:pStyle w:val="ConsPlusNormal"/>
            </w:pPr>
            <w:r>
              <w:t>- 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4E71B2" w:rsidRDefault="004E71B2">
            <w:pPr>
              <w:pStyle w:val="ConsPlusNormal"/>
            </w:pPr>
            <w:r>
              <w:t>- средняя заработная плата работников дополнительного образования детей составит не менее 100% от средней заработной платы в регионе</w:t>
            </w:r>
          </w:p>
        </w:tc>
      </w:tr>
      <w:tr w:rsidR="004E71B2">
        <w:tc>
          <w:tcPr>
            <w:tcW w:w="2551" w:type="dxa"/>
          </w:tcPr>
          <w:p w:rsidR="004E71B2" w:rsidRDefault="004E71B2">
            <w:pPr>
              <w:pStyle w:val="ConsPlusNormal"/>
            </w:pPr>
            <w:r>
              <w:t>Ответственные лица для контактов</w:t>
            </w:r>
          </w:p>
        </w:tc>
        <w:tc>
          <w:tcPr>
            <w:tcW w:w="6520" w:type="dxa"/>
          </w:tcPr>
          <w:p w:rsidR="004E71B2" w:rsidRDefault="004E71B2">
            <w:pPr>
              <w:pStyle w:val="ConsPlusNormal"/>
            </w:pPr>
            <w:r>
              <w:t>Павлюк Сергей Геннадьевич, 3-18-42</w:t>
            </w:r>
          </w:p>
        </w:tc>
      </w:tr>
    </w:tbl>
    <w:p w:rsidR="004E71B2" w:rsidRDefault="004E71B2">
      <w:pPr>
        <w:pStyle w:val="ConsPlusNormal"/>
        <w:jc w:val="both"/>
      </w:pPr>
    </w:p>
    <w:p w:rsidR="004E71B2" w:rsidRDefault="004E71B2">
      <w:pPr>
        <w:pStyle w:val="ConsPlusTitle"/>
        <w:jc w:val="center"/>
        <w:outlineLvl w:val="1"/>
      </w:pPr>
      <w:r>
        <w:lastRenderedPageBreak/>
        <w:t>1. Общая характеристика сферы реализации</w:t>
      </w:r>
    </w:p>
    <w:p w:rsidR="004E71B2" w:rsidRDefault="004E71B2">
      <w:pPr>
        <w:pStyle w:val="ConsPlusTitle"/>
        <w:jc w:val="center"/>
      </w:pPr>
      <w:r>
        <w:t>муниципальной программы</w:t>
      </w:r>
    </w:p>
    <w:p w:rsidR="004E71B2" w:rsidRDefault="004E71B2">
      <w:pPr>
        <w:pStyle w:val="ConsPlusNormal"/>
        <w:jc w:val="both"/>
      </w:pPr>
    </w:p>
    <w:p w:rsidR="004E71B2" w:rsidRDefault="004E71B2">
      <w:pPr>
        <w:pStyle w:val="ConsPlusNormal"/>
        <w:ind w:firstLine="540"/>
        <w:jc w:val="both"/>
      </w:pPr>
      <w:r>
        <w:t>Муниципальная программа "Развитие образования в городе Коврове" (далее - Программа) - система мероприятий (взаимоувязанных по задачам, срокам осуществления и ресурсам) и инструментов, обеспечивающих в рамках реализации ключевых функций муниципальной системы образования достижение приоритетов и целей в сфере образования города.</w:t>
      </w:r>
    </w:p>
    <w:p w:rsidR="004E71B2" w:rsidRDefault="004E71B2">
      <w:pPr>
        <w:pStyle w:val="ConsPlusNormal"/>
        <w:spacing w:before="220"/>
        <w:ind w:firstLine="540"/>
        <w:jc w:val="both"/>
      </w:pPr>
      <w:r>
        <w:t>Программа сформирована во взаимосвязи с Государственной программой Владимирской области "Развитие образования".</w:t>
      </w:r>
    </w:p>
    <w:p w:rsidR="004E71B2" w:rsidRDefault="004E71B2">
      <w:pPr>
        <w:pStyle w:val="ConsPlusNormal"/>
        <w:spacing w:before="220"/>
        <w:ind w:firstLine="540"/>
        <w:jc w:val="both"/>
      </w:pPr>
      <w:r>
        <w:t>Программа является организационной основой функционирования и развития муниципальной системы образования.</w:t>
      </w:r>
    </w:p>
    <w:p w:rsidR="004E71B2" w:rsidRDefault="004E71B2">
      <w:pPr>
        <w:pStyle w:val="ConsPlusNormal"/>
        <w:jc w:val="both"/>
      </w:pPr>
    </w:p>
    <w:p w:rsidR="004E71B2" w:rsidRDefault="004E71B2">
      <w:pPr>
        <w:pStyle w:val="ConsPlusTitle"/>
        <w:jc w:val="center"/>
        <w:outlineLvl w:val="2"/>
      </w:pPr>
      <w:r>
        <w:t>1.1. Характеристика текущего состояния</w:t>
      </w:r>
    </w:p>
    <w:p w:rsidR="004E71B2" w:rsidRDefault="004E71B2">
      <w:pPr>
        <w:pStyle w:val="ConsPlusTitle"/>
        <w:jc w:val="center"/>
      </w:pPr>
      <w:r>
        <w:t>муниципальной системы образования</w:t>
      </w:r>
    </w:p>
    <w:p w:rsidR="004E71B2" w:rsidRDefault="004E71B2">
      <w:pPr>
        <w:pStyle w:val="ConsPlusNormal"/>
        <w:jc w:val="both"/>
      </w:pPr>
    </w:p>
    <w:p w:rsidR="004E71B2" w:rsidRDefault="004E71B2">
      <w:pPr>
        <w:pStyle w:val="ConsPlusNormal"/>
        <w:ind w:firstLine="540"/>
        <w:jc w:val="both"/>
      </w:pPr>
      <w:r>
        <w:t>Повышение эффективности и качества образования непосредственно связано с качественным развитием человеческого потенциала, с мотивацией на достижение результатов, с высокой "личной капитализацией". Общими целями муниципальной программы "Развитие образования в городе Коврове" (далее - Программа) являются обеспечение соответствия качества образования меняющимся запросам населения и перспективным задачам развития общества и экономики, повышение эффективности социализации обучающихся.</w:t>
      </w:r>
    </w:p>
    <w:p w:rsidR="004E71B2" w:rsidRDefault="004E71B2">
      <w:pPr>
        <w:pStyle w:val="ConsPlusNormal"/>
        <w:spacing w:before="220"/>
        <w:ind w:firstLine="540"/>
        <w:jc w:val="both"/>
      </w:pPr>
      <w:r>
        <w:t>Качественные изменения системы образования должны произойти на всех уровнях образования с учетом индикативных показателей плана мероприятий ("дорожной карты") "Изменения в отрасли образования города Коврова Владимирской области, направленные на повышение эффективности образования и науки".</w:t>
      </w:r>
    </w:p>
    <w:p w:rsidR="004E71B2" w:rsidRDefault="004E71B2">
      <w:pPr>
        <w:pStyle w:val="ConsPlusNormal"/>
        <w:spacing w:before="220"/>
        <w:ind w:firstLine="540"/>
        <w:jc w:val="both"/>
      </w:pPr>
      <w:r>
        <w:t>Для каждого уровня образования определены ключевые задачи и направления развития.</w:t>
      </w:r>
    </w:p>
    <w:p w:rsidR="004E71B2" w:rsidRDefault="004E71B2">
      <w:pPr>
        <w:pStyle w:val="ConsPlusNormal"/>
        <w:spacing w:before="220"/>
        <w:ind w:firstLine="540"/>
        <w:jc w:val="both"/>
      </w:pPr>
      <w:r>
        <w:t>В общем образовании, включающем уровень дошкольного образования, приоритетными направлениями являются:</w:t>
      </w:r>
    </w:p>
    <w:p w:rsidR="004E71B2" w:rsidRDefault="004E71B2">
      <w:pPr>
        <w:pStyle w:val="ConsPlusNormal"/>
        <w:spacing w:before="220"/>
        <w:ind w:firstLine="540"/>
        <w:jc w:val="both"/>
      </w:pPr>
      <w:r>
        <w:t>- обеспечение 100 процентов доступности дошкольного образования для детей в возрасте от двух месяцев до 7 лет;</w:t>
      </w:r>
    </w:p>
    <w:p w:rsidR="004E71B2" w:rsidRDefault="004E71B2">
      <w:pPr>
        <w:pStyle w:val="ConsPlusNormal"/>
        <w:spacing w:before="220"/>
        <w:ind w:firstLine="540"/>
        <w:jc w:val="both"/>
      </w:pPr>
      <w:r>
        <w:t>- удовлетворение потребности в дополнительных местах в общеобразовательных организациях;</w:t>
      </w:r>
    </w:p>
    <w:p w:rsidR="004E71B2" w:rsidRDefault="004E71B2">
      <w:pPr>
        <w:pStyle w:val="ConsPlusNormal"/>
        <w:spacing w:before="220"/>
        <w:ind w:firstLine="540"/>
        <w:jc w:val="both"/>
      </w:pPr>
      <w:r>
        <w:t>- 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4E71B2" w:rsidRDefault="004E71B2">
      <w:pPr>
        <w:pStyle w:val="ConsPlusNormal"/>
        <w:spacing w:before="220"/>
        <w:ind w:firstLine="540"/>
        <w:jc w:val="both"/>
      </w:pPr>
      <w:r>
        <w:t>- обеспечение условий обучения в соответствии с требованиями федеральных государственных образовательных стандартов;</w:t>
      </w:r>
    </w:p>
    <w:p w:rsidR="004E71B2" w:rsidRDefault="004E71B2">
      <w:pPr>
        <w:pStyle w:val="ConsPlusNormal"/>
        <w:spacing w:before="220"/>
        <w:ind w:firstLine="540"/>
        <w:jc w:val="both"/>
      </w:pPr>
      <w:r>
        <w:t>- реализация взаимосвязанных изменений системы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w:t>
      </w:r>
    </w:p>
    <w:p w:rsidR="004E71B2" w:rsidRDefault="004E71B2">
      <w:pPr>
        <w:pStyle w:val="ConsPlusNormal"/>
        <w:spacing w:before="220"/>
        <w:ind w:firstLine="540"/>
        <w:jc w:val="both"/>
      </w:pPr>
      <w:r>
        <w:t>Расширение потенциала системы дополнительного образования детей планируется через мероприятия, направленные на обеспечение охвата 75 процентов детей в возрасте 5 - 18 лет программами дополнительного образования через:</w:t>
      </w:r>
    </w:p>
    <w:p w:rsidR="004E71B2" w:rsidRDefault="004E71B2">
      <w:pPr>
        <w:pStyle w:val="ConsPlusNormal"/>
        <w:spacing w:before="220"/>
        <w:ind w:firstLine="540"/>
        <w:jc w:val="both"/>
      </w:pPr>
      <w:r>
        <w:t>- разработку, реализацию программ (проектов) развития дополнительного образования детей, обеспечивающих их социализацию, занятость и оздоровление;</w:t>
      </w:r>
    </w:p>
    <w:p w:rsidR="004E71B2" w:rsidRDefault="004E71B2">
      <w:pPr>
        <w:pStyle w:val="ConsPlusNormal"/>
        <w:spacing w:before="220"/>
        <w:ind w:firstLine="540"/>
        <w:jc w:val="both"/>
      </w:pPr>
      <w:r>
        <w:lastRenderedPageBreak/>
        <w:t>-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4E71B2" w:rsidRDefault="004E71B2">
      <w:pPr>
        <w:pStyle w:val="ConsPlusNormal"/>
        <w:spacing w:before="220"/>
        <w:ind w:firstLine="540"/>
        <w:jc w:val="both"/>
      </w:pPr>
      <w:r>
        <w:t>- развитие программ дополнительного образования, реализуемых на базе организаций общего образования.</w:t>
      </w:r>
    </w:p>
    <w:p w:rsidR="004E71B2" w:rsidRDefault="004E71B2">
      <w:pPr>
        <w:pStyle w:val="ConsPlusNormal"/>
        <w:spacing w:before="220"/>
        <w:ind w:firstLine="540"/>
        <w:jc w:val="both"/>
      </w:pPr>
      <w:r>
        <w:t>За счет реализуемых в образовательных организациях мероприятий к 2021 году будет обеспечено повышение удельного веса численности детей и молодежи, охваченных дополнительным образованием, в том числе обеспечено увеличение доли детей и молодежи, посещающих программы технической направленности, занимающихся в спортивных секциях и участвующих в мероприятиях по патриотическому воспитанию.</w:t>
      </w:r>
    </w:p>
    <w:p w:rsidR="004E71B2" w:rsidRDefault="004E71B2">
      <w:pPr>
        <w:pStyle w:val="ConsPlusNormal"/>
        <w:spacing w:before="220"/>
        <w:ind w:firstLine="540"/>
        <w:jc w:val="both"/>
      </w:pPr>
      <w:r>
        <w:t>Общероссийские и региональные тенденции в области демографии, процессы внутренней миграции от периферии к центру, а также возрастающая тенденция к внешней миграции наглядно демонстрируют динамику дефицита трудового капитала Владимирской области. Эти процессы указывают на назревшую необходимость изменения подхода к системе образования не только как к социальной системе, но и как к важному участнику социально-экономического развития территории.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w:t>
      </w:r>
    </w:p>
    <w:p w:rsidR="004E71B2" w:rsidRDefault="004E71B2">
      <w:pPr>
        <w:pStyle w:val="ConsPlusNormal"/>
        <w:spacing w:before="220"/>
        <w:ind w:firstLine="540"/>
        <w:jc w:val="both"/>
      </w:pPr>
      <w:r>
        <w:t>Таким образом, ключевая проблема, на решение которой направлена Программа, заключается в разрыве между необходимостью развития человеческого потенциала как фактора инновационного социально ориентированного развития города, с одной стороны, и наличным состоянием системы образования, направленным на решение ведомственных задач, с другой стороны.</w:t>
      </w:r>
    </w:p>
    <w:p w:rsidR="004E71B2" w:rsidRDefault="004E71B2">
      <w:pPr>
        <w:pStyle w:val="ConsPlusNormal"/>
        <w:spacing w:before="220"/>
        <w:ind w:firstLine="540"/>
        <w:jc w:val="both"/>
      </w:pPr>
      <w:r>
        <w:t>В муниципальной системе образования города 17 общеобразовательных школ, 36 дошкольных образовательных организаций, 4 учреждения дополнительного образования детей, межшкольный учебный комбинат и два загородных оздоровительных лагеря с контингентом обучающихся более 27 тыс. человек.</w:t>
      </w:r>
    </w:p>
    <w:p w:rsidR="004E71B2" w:rsidRDefault="004E71B2">
      <w:pPr>
        <w:pStyle w:val="ConsPlusNormal"/>
        <w:jc w:val="both"/>
      </w:pPr>
    </w:p>
    <w:p w:rsidR="004E71B2" w:rsidRDefault="004E71B2">
      <w:pPr>
        <w:pStyle w:val="ConsPlusTitle"/>
        <w:jc w:val="center"/>
        <w:outlineLvl w:val="3"/>
      </w:pPr>
      <w:r>
        <w:t>В сфере дошкольного образования</w:t>
      </w:r>
    </w:p>
    <w:p w:rsidR="004E71B2" w:rsidRDefault="004E71B2">
      <w:pPr>
        <w:pStyle w:val="ConsPlusNormal"/>
        <w:jc w:val="both"/>
      </w:pPr>
    </w:p>
    <w:p w:rsidR="004E71B2" w:rsidRDefault="004E71B2">
      <w:pPr>
        <w:pStyle w:val="ConsPlusNormal"/>
        <w:ind w:firstLine="540"/>
        <w:jc w:val="both"/>
      </w:pPr>
      <w:r>
        <w:t xml:space="preserve">В течение 5 лет ключевым направлением развития системы образования г. Коврова являлась модернизация дошкольного образования, в первую очередь, в целях обеспечения полной доступности дошкольного образования для детей в возрасте от 3 до 7 лет. Решение проблемы доступности дошкольного образования связано с реализацией </w:t>
      </w:r>
      <w:hyperlink r:id="rId8" w:history="1">
        <w:r>
          <w:rPr>
            <w:color w:val="0000FF"/>
          </w:rPr>
          <w:t>плана</w:t>
        </w:r>
      </w:hyperlink>
      <w:r>
        <w:t xml:space="preserve"> мероприятий (дорожной карты) "Изменения в отрасли образования города Коврова Владимирской области, направленные на повышение эффективности образования и науки", утвержденного постановлением администрации города Коврова Владимирской области от 21.02.2013 N 380, а также целевых программ:</w:t>
      </w:r>
    </w:p>
    <w:p w:rsidR="004E71B2" w:rsidRDefault="004E71B2">
      <w:pPr>
        <w:pStyle w:val="ConsPlusNormal"/>
        <w:spacing w:before="220"/>
        <w:ind w:firstLine="540"/>
        <w:jc w:val="both"/>
      </w:pPr>
      <w:r>
        <w:t>- Государственной программы Владимирской области "Развитие образования".</w:t>
      </w:r>
    </w:p>
    <w:p w:rsidR="004E71B2" w:rsidRDefault="004E71B2">
      <w:pPr>
        <w:pStyle w:val="ConsPlusNormal"/>
        <w:spacing w:before="220"/>
        <w:ind w:firstLine="540"/>
        <w:jc w:val="both"/>
      </w:pPr>
      <w:r>
        <w:t>В настоящее время в городе отсутствует потребность населения в устройстве детей в дошкольные образовательные учреждения. 100% детей, родители (законные представители) которых изъявили желание, чтобы их ребенок посещал детский сад, обеспечены местами в МДОУ. Ежегодно увеличивается число воспитанников муниципальных образовательных учреждений: 2015 - 8264 чел., 2016 - 8353 чел., 2017 - 8420 чел. Охват детей в возрасте от 1 года до 7 лет услугами дошкольного образования значительно выше областного показателя: 2015 - 97,2 (область - 82,0), 2016 - 98,3 (область - 82,0), 2017 - 99,0 (область - 82,0).</w:t>
      </w:r>
    </w:p>
    <w:p w:rsidR="004E71B2" w:rsidRDefault="004E71B2">
      <w:pPr>
        <w:pStyle w:val="ConsPlusNormal"/>
        <w:spacing w:before="220"/>
        <w:ind w:firstLine="540"/>
        <w:jc w:val="both"/>
      </w:pPr>
      <w:r>
        <w:t xml:space="preserve">Одновременно в городе проводятся мероприятия по реорганизации образовательных организаций путем присоединения к ним малокомплектных дошкольных образовательных </w:t>
      </w:r>
      <w:r>
        <w:lastRenderedPageBreak/>
        <w:t>организаций. Проводимые мероприятия позволили оптимизировать дошкольную образовательную сеть, обеспечив необходимое качество образования. По результатам проведенных мероприятий сеть образовательных организаций, реализующих образовательную программу дошкольного образования, составила 36 МДОУ (49 зданий) (2015 - 47 МДОУ).</w:t>
      </w:r>
    </w:p>
    <w:p w:rsidR="004E71B2" w:rsidRDefault="004E71B2">
      <w:pPr>
        <w:pStyle w:val="ConsPlusNormal"/>
        <w:spacing w:before="220"/>
        <w:ind w:firstLine="540"/>
        <w:jc w:val="both"/>
      </w:pPr>
      <w:r>
        <w:t>Сохранение сети МДОУ позволяет обеспечить детское население местами в детских садах города. В то же время из-за неравномерного распределения плотности детского населения в южной части города остается проблема в устройстве детей в близлежащие МДОУ. Число заявлений родителей для получения путевки в МДОУ, расположенные в микрорайоне "Южный" (МАДОУ N 1, МБДОУ N 11, 23, 44, 49), превышает количество свободных мест в детских садах данного микрорайона. Родителям предлагаются места в МДОУ других микрорайонов города. Строительство нового детского сада в микрорайоне "Южный" позволит снизить социальную напряженность и предоставит возможность родителям водить ребенка в детский сад около своего дома.</w:t>
      </w:r>
    </w:p>
    <w:p w:rsidR="004E71B2" w:rsidRDefault="004E71B2">
      <w:pPr>
        <w:pStyle w:val="ConsPlusNormal"/>
        <w:spacing w:before="220"/>
        <w:ind w:firstLine="540"/>
        <w:jc w:val="both"/>
      </w:pPr>
      <w:r>
        <w:t xml:space="preserve">В соответствии с </w:t>
      </w:r>
      <w:hyperlink r:id="rId9" w:history="1">
        <w:r>
          <w:rPr>
            <w:color w:val="0000FF"/>
          </w:rPr>
          <w:t>Указом</w:t>
        </w:r>
      </w:hyperlink>
      <w:r>
        <w:t xml:space="preserve"> Президента РФ от 07.05.2018 N 204 "О национальных целях и стратегических задачах развития Российской Федерации на период до 2024 года" поставлена задача по достижению 100-процентной доступности (к 2021 году) дошкольного образования для детей в возрасте до трех лет. Мероприятия по созданию условий для детей более раннего возраста до 1 года на базе МДОУ нашего города запланированы на 2018 - 2019 гг. В 2017 - 2018 учебном году потребность в открытии групп для детей от 2 месяцев до 1 года отсутствовала. Несмотря на это для повышения эффективности системы раннего развития детей, а также развития вариативных форм дошкольного образования в летний период на базе МБДОУ N 23, 48 организовано функционирование ЦИПР (центр игровой поддержки ребенка) для детей раннего возраста. Кроме того, в соответствии с </w:t>
      </w:r>
      <w:hyperlink r:id="rId10" w:history="1">
        <w:r>
          <w:rPr>
            <w:color w:val="0000FF"/>
          </w:rPr>
          <w:t>п. 3 ст. 64</w:t>
        </w:r>
      </w:hyperlink>
      <w:r>
        <w:t xml:space="preserve"> Федерального закона РФ от 29.12.2012 N 273-ФЗ "Об образовании в Российской Федерации" на базе МБДОУ N 5, 6, 33, 47, 49, 52, 54, МКДОУ N 53 созданы и успешно функционируют консультационные центры для родителей (законных представителей), обеспечивающие получение детьми дошкольного образования в форме семейного образования. В 2017 - 2018 учебном году образование в семейной форме получали 19 детей.</w:t>
      </w:r>
    </w:p>
    <w:p w:rsidR="004E71B2" w:rsidRDefault="004E71B2">
      <w:pPr>
        <w:pStyle w:val="ConsPlusNormal"/>
        <w:spacing w:before="220"/>
        <w:ind w:firstLine="540"/>
        <w:jc w:val="both"/>
      </w:pPr>
      <w:r>
        <w:t>Удовлетворенность качеством дошкольного образования: 2015 - 93% (область - 95,6), 2016 - 94% (область - 95,7), 2017 - 96,2% (область - 95,7).</w:t>
      </w:r>
    </w:p>
    <w:p w:rsidR="004E71B2" w:rsidRDefault="004E71B2">
      <w:pPr>
        <w:pStyle w:val="ConsPlusNormal"/>
        <w:spacing w:before="220"/>
        <w:ind w:firstLine="540"/>
        <w:jc w:val="both"/>
      </w:pPr>
      <w:r>
        <w:t>Доступность образования для разных категорий граждан обеспечивается в дошкольных организациях также имеющимся разнообразием групп, что позволяет в полной мере удовлетворить запросы родителей. В детских садах из 414 групп: 379 - общеразвивающей направленности, 34 - компенсирующей направленности, 1 - комбинированной направленности. В среднем по городу 500 дошкольников с проблемами в здоровье получают необходимую коррекционную помощь в данных группах.</w:t>
      </w:r>
    </w:p>
    <w:p w:rsidR="004E71B2" w:rsidRDefault="004E71B2">
      <w:pPr>
        <w:pStyle w:val="ConsPlusNormal"/>
        <w:spacing w:before="220"/>
        <w:ind w:firstLine="540"/>
        <w:jc w:val="both"/>
      </w:pPr>
      <w:r>
        <w:t>В настоящее время в рамках реализации мероприятий государственной программы Российской Федерации "Доступная среда" на 2011 - 2020 годы" универсальные безбарьерные условия для детей ограниченными возможностями здоровья созданы в 6 детских садах (МАДОУ N 1, МБДОУ N 8, 18, 34, 43, 46).</w:t>
      </w:r>
    </w:p>
    <w:p w:rsidR="004E71B2" w:rsidRDefault="004E71B2">
      <w:pPr>
        <w:pStyle w:val="ConsPlusNormal"/>
        <w:spacing w:before="220"/>
        <w:ind w:firstLine="540"/>
        <w:jc w:val="both"/>
      </w:pPr>
      <w:r>
        <w:t>Для дальнейшего развития муниципальных систем дошкольного образования на ближайшую перспективу необходимо:</w:t>
      </w:r>
    </w:p>
    <w:p w:rsidR="004E71B2" w:rsidRDefault="004E71B2">
      <w:pPr>
        <w:pStyle w:val="ConsPlusNormal"/>
        <w:spacing w:before="220"/>
        <w:ind w:firstLine="540"/>
        <w:jc w:val="both"/>
      </w:pPr>
      <w:r>
        <w:t>- продолжить мероприятия по оптимизации дошкольной образовательной сети, способной обеспечить выполнение ФГОС ДО, и обеспечить их выполнение;</w:t>
      </w:r>
    </w:p>
    <w:p w:rsidR="004E71B2" w:rsidRDefault="004E71B2">
      <w:pPr>
        <w:pStyle w:val="ConsPlusNormal"/>
        <w:spacing w:before="220"/>
        <w:ind w:firstLine="540"/>
        <w:jc w:val="both"/>
      </w:pPr>
      <w:r>
        <w:t>- обеспечить расширение вариативных форм дошкольного образования для детей раннего возраста (до 3 лет) с целью повышения охвата детей данного возраста услугами ДОО.</w:t>
      </w:r>
    </w:p>
    <w:p w:rsidR="004E71B2" w:rsidRDefault="004E71B2">
      <w:pPr>
        <w:pStyle w:val="ConsPlusNormal"/>
        <w:spacing w:before="220"/>
        <w:ind w:firstLine="540"/>
        <w:jc w:val="both"/>
      </w:pPr>
      <w:r>
        <w:t>Решение вышеуказанных проблем возможно за счет выполнения основных мероприятий настоящей Программы.</w:t>
      </w:r>
    </w:p>
    <w:p w:rsidR="004E71B2" w:rsidRDefault="004E71B2">
      <w:pPr>
        <w:pStyle w:val="ConsPlusNormal"/>
        <w:jc w:val="both"/>
      </w:pPr>
    </w:p>
    <w:p w:rsidR="004E71B2" w:rsidRDefault="004E71B2">
      <w:pPr>
        <w:pStyle w:val="ConsPlusTitle"/>
        <w:jc w:val="center"/>
        <w:outlineLvl w:val="3"/>
      </w:pPr>
      <w:r>
        <w:t>В системе общего образования</w:t>
      </w:r>
    </w:p>
    <w:p w:rsidR="004E71B2" w:rsidRDefault="004E71B2">
      <w:pPr>
        <w:pStyle w:val="ConsPlusNormal"/>
        <w:jc w:val="both"/>
      </w:pPr>
    </w:p>
    <w:p w:rsidR="004E71B2" w:rsidRDefault="004E71B2">
      <w:pPr>
        <w:pStyle w:val="ConsPlusNormal"/>
        <w:ind w:firstLine="540"/>
        <w:jc w:val="both"/>
      </w:pPr>
      <w:r>
        <w:t>Развитие системы общего образования осуществляется в соответствии с основными направлениями государственной политики через реализацию мероприятий приоритетного национального проекта "Образование", плана мероприятий ("дорожной карты") "Изменения в отраслях социальной сферы, направленные на повышение эффективности образования и науки", муниципальных программ в области образования, через участие в других федеральных проектах.</w:t>
      </w:r>
    </w:p>
    <w:p w:rsidR="004E71B2" w:rsidRDefault="004E71B2">
      <w:pPr>
        <w:pStyle w:val="ConsPlusNormal"/>
        <w:spacing w:before="220"/>
        <w:ind w:firstLine="540"/>
        <w:jc w:val="both"/>
      </w:pPr>
      <w:r>
        <w:t>Всего в городе 18 образовательных организаций, реализующих общеобразовательные программы начального общего, основного общего и среднего общего образования, в которых обучается 13711 школьников. Среди них: одно частное общеобразовательное учреждение "Православная гимназия г. Коврова", две основные общеобразовательные школы, 15 средних общеобразовательных школ и межшкольный учебный комбинат.</w:t>
      </w:r>
    </w:p>
    <w:p w:rsidR="004E71B2" w:rsidRDefault="004E71B2">
      <w:pPr>
        <w:pStyle w:val="ConsPlusNormal"/>
        <w:spacing w:before="220"/>
        <w:ind w:firstLine="540"/>
        <w:jc w:val="both"/>
      </w:pPr>
      <w:r>
        <w:t>Большинство зданий общеобразовательных учреждений имеют высокую степень изношенности, требуют проведения ремонтных работ и реконструкции помещений, оснащения школ учебно-наглядными пособиями, современными техническими средствами обучения, спортивным оборудованием и инвентарем. В сложившихся условиях необходимо обеспечить высокое качество образования, безопасность и комфортность условий обучения, которые будут являться фактором повышения качества жизни жителей города Коврова.</w:t>
      </w:r>
    </w:p>
    <w:p w:rsidR="004E71B2" w:rsidRDefault="004E71B2">
      <w:pPr>
        <w:pStyle w:val="ConsPlusNormal"/>
        <w:spacing w:before="220"/>
        <w:ind w:firstLine="540"/>
        <w:jc w:val="both"/>
      </w:pPr>
      <w:r>
        <w:t>В целях обеспечения качества и безопасности образовательного процесса требуется проведение капитального ремонта общеобразовательных организаций.</w:t>
      </w:r>
    </w:p>
    <w:p w:rsidR="004E71B2" w:rsidRDefault="004E71B2">
      <w:pPr>
        <w:pStyle w:val="ConsPlusNormal"/>
        <w:spacing w:before="220"/>
        <w:ind w:firstLine="540"/>
        <w:jc w:val="both"/>
      </w:pPr>
      <w:r>
        <w:t>Важным направлением развития системы общего образования является комплексное обеспечение безопасности обучающихся. Необходимо продолжить работу по снижению риска и уменьшению последствий чрезвычайных ситуаций, созданию системы профилактики, жизнеобеспечения и защиты человека в каждой общеобразовательной организации. Это позволит в дальнейшем сократить непредвиденные затраты и расходы из местного бюджета на восстановление нанесенного ущерба.</w:t>
      </w:r>
    </w:p>
    <w:p w:rsidR="004E71B2" w:rsidRDefault="004E71B2">
      <w:pPr>
        <w:pStyle w:val="ConsPlusNormal"/>
        <w:spacing w:before="220"/>
        <w:ind w:firstLine="540"/>
        <w:jc w:val="both"/>
      </w:pPr>
      <w:r>
        <w:t>В целях обеспечения перехода на односменный режим работы общеобразовательных учреждений требуется строительство новых школ или пристроек к существующим.</w:t>
      </w:r>
    </w:p>
    <w:p w:rsidR="004E71B2" w:rsidRDefault="004E71B2">
      <w:pPr>
        <w:pStyle w:val="ConsPlusNormal"/>
        <w:spacing w:before="220"/>
        <w:ind w:firstLine="540"/>
        <w:jc w:val="both"/>
      </w:pPr>
      <w:r>
        <w:t>На 1 сентября 2018 - 2019 учебного года 74,5% учащихся обучаются по федеральным государственным образовательным стандартам (далее - ФГОС), реализация которых обеспечивается современным уровнем материально-технического оснащения образовательного процесса. Ежегодное увеличение количества школьников, обучающихся по ФГОС, требует дальнейшей планомерной работы, направленной на формирование в школах современной учебно-материальной базы.</w:t>
      </w:r>
    </w:p>
    <w:p w:rsidR="004E71B2" w:rsidRDefault="004E71B2">
      <w:pPr>
        <w:pStyle w:val="ConsPlusNormal"/>
        <w:spacing w:before="220"/>
        <w:ind w:firstLine="540"/>
        <w:jc w:val="both"/>
      </w:pPr>
      <w:r>
        <w:t>Внедрение новых информационных технологий в систему общего образования реализовывалось в рамках мероприятий приоритетного национального проекта "Образование". Развитие данного направления позволило реализовать в системе общего образования модели дистанционного обучения, в том числе детей-инвалидов, обучающихся на дому, электронного управления учебно-воспитательным процессом, достигнуть высокого уровня оснащенности школ компьютерным и интерактивным оборудованием, обеспечить широкополосный доступ к сети "Интернет" всем общеобразовательным учреждениям.</w:t>
      </w:r>
    </w:p>
    <w:p w:rsidR="004E71B2" w:rsidRDefault="004E71B2">
      <w:pPr>
        <w:pStyle w:val="ConsPlusNormal"/>
        <w:spacing w:before="220"/>
        <w:ind w:firstLine="540"/>
        <w:jc w:val="both"/>
      </w:pPr>
      <w:r>
        <w:t>Препятствующим фактором дальнейшего развития процессов информатизации общего образования является высокая стоимость и низкая скорость доступа к сети "Интернет", недостаточность средств для осуществления замены устаревшего и изношенного компьютерного оборудования.</w:t>
      </w:r>
    </w:p>
    <w:p w:rsidR="004E71B2" w:rsidRDefault="004E71B2">
      <w:pPr>
        <w:pStyle w:val="ConsPlusNormal"/>
        <w:spacing w:before="220"/>
        <w:ind w:firstLine="540"/>
        <w:jc w:val="both"/>
      </w:pPr>
      <w:r>
        <w:lastRenderedPageBreak/>
        <w:t>Одним из направлений модернизации общего образования является оценка его качества. В рамках формирования новой модели общероссийской системы оценки качества осуществляется работа по внедрению независимых форм государственной итоговой аттестации выпускников основной и средней школы в форме ЕГЭ и ОГЭ.</w:t>
      </w:r>
    </w:p>
    <w:p w:rsidR="004E71B2" w:rsidRDefault="004E71B2">
      <w:pPr>
        <w:pStyle w:val="ConsPlusNormal"/>
        <w:spacing w:before="220"/>
        <w:ind w:firstLine="540"/>
        <w:jc w:val="both"/>
      </w:pPr>
      <w:r>
        <w:t>Факторами, сдерживающими дальнейшее развитие системы оценки качества образования, являются невысокие результаты по ряду предметов обучающихся. Выделяется сегмент школ, демонстрирующих низкие учебные результаты на всех ступенях образования. Продолжается рост численности детей мигрантов с ближнего зарубежья, не владеющих русским языком на достаточном уровне для освоения программ общего образования.</w:t>
      </w:r>
    </w:p>
    <w:p w:rsidR="004E71B2" w:rsidRDefault="004E71B2">
      <w:pPr>
        <w:pStyle w:val="ConsPlusNormal"/>
        <w:spacing w:before="220"/>
        <w:ind w:firstLine="540"/>
        <w:jc w:val="both"/>
      </w:pPr>
      <w:r>
        <w:t>Вариативность образования представлена широким набором гимназических и лицейских классов, классов компенсирующего обучения, а также профильного обучения.</w:t>
      </w:r>
    </w:p>
    <w:p w:rsidR="004E71B2" w:rsidRDefault="004E71B2">
      <w:pPr>
        <w:pStyle w:val="ConsPlusNormal"/>
        <w:spacing w:before="220"/>
        <w:ind w:firstLine="540"/>
        <w:jc w:val="both"/>
      </w:pPr>
      <w:r>
        <w:t>На базе школ города развернута эффективная сеть специальных (коррекционных) классов, осуществляется предпрофильная и профильная подготовка, в том числе и на основе сетевого взаимодействия, открыты центры по дистанционному обучению детей-инвалидов и одаренных детей.</w:t>
      </w:r>
    </w:p>
    <w:p w:rsidR="004E71B2" w:rsidRDefault="004E71B2">
      <w:pPr>
        <w:pStyle w:val="ConsPlusNormal"/>
        <w:spacing w:before="220"/>
        <w:ind w:firstLine="540"/>
        <w:jc w:val="both"/>
      </w:pPr>
      <w:r>
        <w:t>Все дети школьного возраста получают общее образование в соответствии со своими возможностями и образовательными потребностями: повышенный уровень образования осваивают 21% от всех обучающихся (из них в 30 гимназических классах обучается 788 человек, в 4 лицейских - 119 человек, в 55 профильных классах (группах) - 1007 человек); 5 детей (0,04%) получают образование в семейной форме, 276 человек обучается индивидуально на дому, 536 человек (3,9%) обучаются по адаптированным основным образовательным программам (2017 год - 4,3%); 126 обучающихся (0,9%) - это дети-инвалиды (0,8% - 2017 год), из них 50% получают образование инклюзивно (50% - 2017 год); 25 детей-инвалидов (68%), обучающихся на дому (53% в прошлом году), обучаются с использованием дистанционных технологий.</w:t>
      </w:r>
    </w:p>
    <w:p w:rsidR="004E71B2" w:rsidRDefault="004E71B2">
      <w:pPr>
        <w:pStyle w:val="ConsPlusNormal"/>
        <w:spacing w:before="220"/>
        <w:ind w:firstLine="540"/>
        <w:jc w:val="both"/>
      </w:pPr>
      <w:r>
        <w:t>На базе МБОУ СОШ N 17 - центра дистанционного обучения детей-инвалидов - обучаются 68% детей-инвалидов, обучающихся на дому. В рамках федерального финансирования дети-инвалиды и педагоги обеспечены комплектами компьютерной техники и программного обеспечения, цифровым учебным оборудованием, адаптированным с учетом специфики нарушений развития детей-инвалидов, а также безлимитным доступом к сети "Интернет".</w:t>
      </w:r>
    </w:p>
    <w:p w:rsidR="004E71B2" w:rsidRDefault="004E71B2">
      <w:pPr>
        <w:pStyle w:val="ConsPlusNormal"/>
        <w:spacing w:before="220"/>
        <w:ind w:firstLine="540"/>
        <w:jc w:val="both"/>
      </w:pPr>
      <w:r>
        <w:t>Дальнейшее расширение возможностей обучения детей с ограниченными возможностями здоровья в общеобразовательных учреждениях сдерживается следующими факторами:</w:t>
      </w:r>
    </w:p>
    <w:p w:rsidR="004E71B2" w:rsidRDefault="004E71B2">
      <w:pPr>
        <w:pStyle w:val="ConsPlusNormal"/>
        <w:spacing w:before="220"/>
        <w:ind w:firstLine="540"/>
        <w:jc w:val="both"/>
      </w:pPr>
      <w:r>
        <w:t>- архитектурная недоступность школ (пандусы, подъемники, расширенные входные проемы, оборудованные туалетные помещения и др.);</w:t>
      </w:r>
    </w:p>
    <w:p w:rsidR="004E71B2" w:rsidRDefault="004E71B2">
      <w:pPr>
        <w:pStyle w:val="ConsPlusNormal"/>
        <w:spacing w:before="220"/>
        <w:ind w:firstLine="540"/>
        <w:jc w:val="both"/>
      </w:pPr>
      <w:r>
        <w:t>- отсутствие необходимых учебных материалов и крайняя дороговизна оборудования.</w:t>
      </w:r>
    </w:p>
    <w:p w:rsidR="004E71B2" w:rsidRDefault="004E71B2">
      <w:pPr>
        <w:pStyle w:val="ConsPlusNormal"/>
        <w:spacing w:before="220"/>
        <w:ind w:firstLine="540"/>
        <w:jc w:val="both"/>
      </w:pPr>
      <w:r>
        <w:t>На протяжении ряда лет среднегородские показатели результатов ЕГЭ по русскому языку и математике выше аналогичных значений по области и Российской Федерации.</w:t>
      </w:r>
    </w:p>
    <w:p w:rsidR="004E71B2" w:rsidRDefault="004E71B2">
      <w:pPr>
        <w:pStyle w:val="ConsPlusNormal"/>
        <w:spacing w:before="220"/>
        <w:ind w:firstLine="540"/>
        <w:jc w:val="both"/>
      </w:pPr>
      <w:r>
        <w:t xml:space="preserve">Национальная </w:t>
      </w:r>
      <w:hyperlink r:id="rId11" w:history="1">
        <w:r>
          <w:rPr>
            <w:color w:val="0000FF"/>
          </w:rPr>
          <w:t>стратегия</w:t>
        </w:r>
      </w:hyperlink>
      <w:r>
        <w:t xml:space="preserve"> действий в интересах детей на 2012 - 2017 годы, утвержденная Указом Президента РФ от 01.06.2012 N 761, потребовала дополнительных мер по обеспечению доступа отдельных категорий детей к качественному образованию, созданию в общеобразовательных организациях условий для охраны и укрепления здоровья детей, индивидуализации образовательного процесса и оказания услуг медико-психологической помощи.</w:t>
      </w:r>
    </w:p>
    <w:p w:rsidR="004E71B2" w:rsidRDefault="004E71B2">
      <w:pPr>
        <w:pStyle w:val="ConsPlusNormal"/>
        <w:spacing w:before="220"/>
        <w:ind w:firstLine="540"/>
        <w:jc w:val="both"/>
      </w:pPr>
      <w:r>
        <w:t>Необходимо создать в каждой школе среду, обеспечивающую дальнейшее совершенствование медицинского обслуживания, организацию школьного питания, занятий физической культурой и спортом.</w:t>
      </w:r>
    </w:p>
    <w:p w:rsidR="004E71B2" w:rsidRDefault="004E71B2">
      <w:pPr>
        <w:pStyle w:val="ConsPlusNormal"/>
        <w:spacing w:before="220"/>
        <w:ind w:firstLine="540"/>
        <w:jc w:val="both"/>
      </w:pPr>
      <w:r>
        <w:lastRenderedPageBreak/>
        <w:t>В городе действует система поиска и отбора талантливых детей, сформированная через организацию олимпиад и конкурсов различной направленности.</w:t>
      </w:r>
    </w:p>
    <w:p w:rsidR="004E71B2" w:rsidRDefault="004E71B2">
      <w:pPr>
        <w:pStyle w:val="ConsPlusNormal"/>
        <w:spacing w:before="220"/>
        <w:ind w:firstLine="540"/>
        <w:jc w:val="both"/>
      </w:pPr>
      <w:r>
        <w:t xml:space="preserve">Препятствующими факторами дальнейшего совершенствования и развития системы выявления, поддержки и последовательного сопровождения одаренных детей в соответствии с </w:t>
      </w:r>
      <w:hyperlink r:id="rId12" w:history="1">
        <w:r>
          <w:rPr>
            <w:color w:val="0000FF"/>
          </w:rPr>
          <w:t>Концепцией</w:t>
        </w:r>
      </w:hyperlink>
      <w:r>
        <w:t xml:space="preserve"> общенациональной системы выявления и развития молодых талантов и Национальной </w:t>
      </w:r>
      <w:hyperlink r:id="rId13" w:history="1">
        <w:r>
          <w:rPr>
            <w:color w:val="0000FF"/>
          </w:rPr>
          <w:t>стратегией</w:t>
        </w:r>
      </w:hyperlink>
      <w:r>
        <w:t xml:space="preserve"> действий в интересах детей на 2012 - 2017 годы являются:</w:t>
      </w:r>
    </w:p>
    <w:p w:rsidR="004E71B2" w:rsidRDefault="004E71B2">
      <w:pPr>
        <w:pStyle w:val="ConsPlusNormal"/>
        <w:spacing w:before="220"/>
        <w:ind w:firstLine="540"/>
        <w:jc w:val="both"/>
      </w:pPr>
      <w:r>
        <w:t>- зависимость развития системы поддержки одаренных детей от уровня финансирования;</w:t>
      </w:r>
    </w:p>
    <w:p w:rsidR="004E71B2" w:rsidRDefault="004E71B2">
      <w:pPr>
        <w:pStyle w:val="ConsPlusNormal"/>
        <w:spacing w:before="220"/>
        <w:ind w:firstLine="540"/>
        <w:jc w:val="both"/>
      </w:pPr>
      <w:r>
        <w:t>- отсутствие межведомственного взаимодействия и координации действий разных ведомств (спорта, культуры и др.);</w:t>
      </w:r>
    </w:p>
    <w:p w:rsidR="004E71B2" w:rsidRDefault="004E71B2">
      <w:pPr>
        <w:pStyle w:val="ConsPlusNormal"/>
        <w:spacing w:before="220"/>
        <w:ind w:firstLine="540"/>
        <w:jc w:val="both"/>
      </w:pPr>
      <w:r>
        <w:t>- недостаточность нормативного оформления и закрепления экономических механизмов обеспечения работы с одаренными детьми.</w:t>
      </w:r>
    </w:p>
    <w:p w:rsidR="004E71B2" w:rsidRDefault="004E71B2">
      <w:pPr>
        <w:pStyle w:val="ConsPlusNormal"/>
        <w:spacing w:before="220"/>
        <w:ind w:firstLine="540"/>
        <w:jc w:val="both"/>
      </w:pPr>
      <w:r>
        <w:t>Через профессиональную и общественную оценку деятельности педагогов и общеобразовательных организаций в городе формируется система стимулирования качества работы, однако лучшие образцы педагогической практики в профессиональном сообществе продвигаются достаточно медленными темпами.</w:t>
      </w:r>
    </w:p>
    <w:p w:rsidR="004E71B2" w:rsidRDefault="004E71B2">
      <w:pPr>
        <w:pStyle w:val="ConsPlusNormal"/>
        <w:jc w:val="both"/>
      </w:pPr>
    </w:p>
    <w:p w:rsidR="004E71B2" w:rsidRDefault="004E71B2">
      <w:pPr>
        <w:pStyle w:val="ConsPlusTitle"/>
        <w:jc w:val="center"/>
        <w:outlineLvl w:val="3"/>
      </w:pPr>
      <w:r>
        <w:t>В системе воспитания и дополнительного образования детей</w:t>
      </w:r>
    </w:p>
    <w:p w:rsidR="004E71B2" w:rsidRDefault="004E71B2">
      <w:pPr>
        <w:pStyle w:val="ConsPlusNormal"/>
        <w:jc w:val="both"/>
      </w:pPr>
    </w:p>
    <w:p w:rsidR="004E71B2" w:rsidRDefault="004E71B2">
      <w:pPr>
        <w:pStyle w:val="ConsPlusNormal"/>
        <w:ind w:firstLine="540"/>
        <w:jc w:val="both"/>
      </w:pPr>
      <w:r>
        <w:t>В системе образования города функционирует 4 образовательных учреждения дополнительного образования детей, на базе которых обучаются 5735 человек по программам дополнительного образования, что составляет 34,4% от общего числа обучающихся в общеобразовательных учреждениях города.</w:t>
      </w:r>
    </w:p>
    <w:p w:rsidR="004E71B2" w:rsidRDefault="004E71B2">
      <w:pPr>
        <w:pStyle w:val="ConsPlusNormal"/>
        <w:spacing w:before="220"/>
        <w:ind w:firstLine="540"/>
        <w:jc w:val="both"/>
      </w:pPr>
      <w:r>
        <w:t>Из общего числа объединений (455) платные составляют 20%.</w:t>
      </w:r>
    </w:p>
    <w:p w:rsidR="004E71B2" w:rsidRDefault="004E71B2">
      <w:pPr>
        <w:pStyle w:val="ConsPlusNormal"/>
        <w:spacing w:before="220"/>
        <w:ind w:firstLine="540"/>
        <w:jc w:val="both"/>
      </w:pPr>
      <w:r>
        <w:t>Решая задачу равного доступа детей к дополнительному образованию, учреждения обеспечивают обучение 83 детей с ограниченными возможностями здоровья и 34 детей-инвалидов. В 2018 году охват этих категорий детей составил 2% (2014 г. - 0,8%). В учреждениях в значительной мере отсутствуют условия для обучения детей с ограниченными возможностями здоровья и инвалидов, ощущается нехватка подготовленных специалистов, не созданы условия для беспрепятственного доступа инвалидов в образовательные учреждения, отсутствует специальный инвентарь и оборудование.</w:t>
      </w:r>
    </w:p>
    <w:p w:rsidR="004E71B2" w:rsidRDefault="004E71B2">
      <w:pPr>
        <w:pStyle w:val="ConsPlusNormal"/>
        <w:spacing w:before="220"/>
        <w:ind w:firstLine="540"/>
        <w:jc w:val="both"/>
      </w:pPr>
      <w:r>
        <w:t>Анализ организации воспитательной деятельности как на уровне муниципальном, так и на уровне образовательных учреждений говорит о необходимости повышения профессиональной компетентности специалистов, педагогических работников.</w:t>
      </w:r>
    </w:p>
    <w:p w:rsidR="004E71B2" w:rsidRDefault="004E71B2">
      <w:pPr>
        <w:pStyle w:val="ConsPlusNormal"/>
        <w:spacing w:before="220"/>
        <w:ind w:firstLine="540"/>
        <w:jc w:val="both"/>
      </w:pPr>
      <w:r>
        <w:t>Требует решения проблема недостаточной оснащенности воспитательного процесса современным оборудованием.</w:t>
      </w:r>
    </w:p>
    <w:p w:rsidR="004E71B2" w:rsidRDefault="004E71B2">
      <w:pPr>
        <w:pStyle w:val="ConsPlusNormal"/>
        <w:jc w:val="both"/>
      </w:pPr>
    </w:p>
    <w:p w:rsidR="004E71B2" w:rsidRDefault="004E71B2">
      <w:pPr>
        <w:pStyle w:val="ConsPlusTitle"/>
        <w:jc w:val="center"/>
        <w:outlineLvl w:val="3"/>
      </w:pPr>
      <w:r>
        <w:t>В развитии кадрового потенциала</w:t>
      </w:r>
    </w:p>
    <w:p w:rsidR="004E71B2" w:rsidRDefault="004E71B2">
      <w:pPr>
        <w:pStyle w:val="ConsPlusNormal"/>
        <w:jc w:val="both"/>
      </w:pPr>
    </w:p>
    <w:p w:rsidR="004E71B2" w:rsidRDefault="004E71B2">
      <w:pPr>
        <w:pStyle w:val="ConsPlusNormal"/>
        <w:ind w:firstLine="540"/>
        <w:jc w:val="both"/>
      </w:pPr>
      <w:r>
        <w:t>В городе активно формируется современный корпус педагогов и управленцев, обладающий новой профессиональной культурой. В системе образования трудится 1522 педагогических работника.</w:t>
      </w:r>
    </w:p>
    <w:p w:rsidR="004E71B2" w:rsidRDefault="004E71B2">
      <w:pPr>
        <w:pStyle w:val="ConsPlusNormal"/>
        <w:spacing w:before="220"/>
        <w:ind w:firstLine="540"/>
        <w:jc w:val="both"/>
      </w:pPr>
      <w:r>
        <w:t xml:space="preserve">Реализация мероприятий по развитию кадрового потенциала отрасли в рамках проекта "Модернизация общего образования", приоритетного национального проекта "Образование", национальной образовательной инициативы "Наша новая школа" позволила стабилизировать ситуацию по обеспеченности образовательных учреждений города квалифицированными специалистами. 74% педагогов имеют высшее образование, 83% - высшую и первую категорию </w:t>
      </w:r>
      <w:r>
        <w:lastRenderedPageBreak/>
        <w:t>имеют.</w:t>
      </w:r>
    </w:p>
    <w:p w:rsidR="004E71B2" w:rsidRDefault="004E71B2">
      <w:pPr>
        <w:pStyle w:val="ConsPlusNormal"/>
        <w:spacing w:before="220"/>
        <w:ind w:firstLine="540"/>
        <w:jc w:val="both"/>
      </w:pPr>
      <w:r>
        <w:t>Сохраняется тенденция старения педагогических работников (увеличение числа работающих пенсионеров, недостаточный приток молодых специалистов, неэффективная ротация управленческих кадров). 30% педагогов, работающих в системе образования города, старше пенсионного возраста.</w:t>
      </w:r>
    </w:p>
    <w:p w:rsidR="004E71B2" w:rsidRDefault="004E71B2">
      <w:pPr>
        <w:pStyle w:val="ConsPlusNormal"/>
        <w:spacing w:before="220"/>
        <w:ind w:firstLine="540"/>
        <w:jc w:val="both"/>
      </w:pPr>
      <w:r>
        <w:t>Медленно происходит обновление педагогического корпуса. На 31.12.2017 численность педагогических работников в возрасте до 35 лет составила 224 человека, 15% от общей численности педагогических работников муниципальных образовательных учреждений города (в 2014 году - 419 человек, в 2015 году - 345 человек, в 2016 году - 250 человек).</w:t>
      </w:r>
    </w:p>
    <w:p w:rsidR="004E71B2" w:rsidRDefault="004E71B2">
      <w:pPr>
        <w:pStyle w:val="ConsPlusNormal"/>
        <w:spacing w:before="220"/>
        <w:ind w:firstLine="540"/>
        <w:jc w:val="both"/>
      </w:pPr>
      <w:r>
        <w:t>В целях привлечения и закрепления молодых педагогов в образовательные учреждения города молодым специалистам, прибывшим на работу в муниципальные учреждения образования, выплачивается денежное вознаграждение и устанавливается надбавка к должностному окладу с учетом объема фактической нагрузки в размере до 35%.</w:t>
      </w:r>
    </w:p>
    <w:p w:rsidR="004E71B2" w:rsidRDefault="004E71B2">
      <w:pPr>
        <w:pStyle w:val="ConsPlusNormal"/>
        <w:spacing w:before="220"/>
        <w:ind w:firstLine="540"/>
        <w:jc w:val="both"/>
      </w:pPr>
      <w:r>
        <w:t>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 В этой сфере на муниципальном уровне реализуется система непрерывного повышения квалификации, аттестацию педагогические работники проходят в соответствии с новым порядком. Ежегодно более 70% учительского корпуса охвачены различными формами обучения и повышения квалификации.</w:t>
      </w:r>
    </w:p>
    <w:p w:rsidR="004E71B2" w:rsidRDefault="004E71B2">
      <w:pPr>
        <w:pStyle w:val="ConsPlusNormal"/>
        <w:spacing w:before="220"/>
        <w:ind w:firstLine="540"/>
        <w:jc w:val="both"/>
      </w:pPr>
      <w:r>
        <w:t>Важным фактором, определяющим динамику обновления кадрового корпуса, является уровень заработной платы педагогов. Повышение заработной платы педагогов стало одной из целей реализуемого с 2011 года проекта модернизации муниципальной системы общего образования. В результате реализации проекта средний уровень заработной платы на начало 2018 года составил у педагогических работников общеобразовательных учреждений - 106,7% от средней заработной платы по экономике в области, у педагогических работников дошкольных образовательных учреждений - 107% от средней заработной платы в общем образовании Владимирской области, у педагогических работников учреждений дополнительного образования - 95,8% от среднемесячной заработной платы учителей во Владимирской области.</w:t>
      </w:r>
    </w:p>
    <w:p w:rsidR="004E71B2" w:rsidRDefault="004E71B2">
      <w:pPr>
        <w:pStyle w:val="ConsPlusNormal"/>
        <w:spacing w:before="220"/>
        <w:ind w:firstLine="540"/>
        <w:jc w:val="both"/>
      </w:pPr>
      <w: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w:t>
      </w:r>
    </w:p>
    <w:p w:rsidR="004E71B2" w:rsidRDefault="004E71B2">
      <w:pPr>
        <w:pStyle w:val="ConsPlusNormal"/>
        <w:spacing w:before="220"/>
        <w:ind w:firstLine="540"/>
        <w:jc w:val="both"/>
      </w:pPr>
      <w:r>
        <w:t>Наряду с положительными тенденциями существуют проблемы. Повышение квалификации не всегда реализуется как ресурс профессионального роста и повышения конкурентоспособности педагога и образовательного учреждения в целом; лучшие образцы опыта педагогов-лидеров и передовые практики не становятся новой профессиональной нормой в массовой практике. Кадровый резерв не получает современной подготовки в области лидерства и менеджмента на базе ВИРО. Действующая система повышения квалификации педагогов и их переподготовки нуждается в модернизации. Для обеспечения адресной поддержки педагогов и руководителей образовательных учреждений, позволяющей выстроить процесс непрерывного развития их профессиональной компетентности, на базе ИМЦ была открыта региональная инновационная площадка "Муниципальная модель профессионального роста педагога".</w:t>
      </w:r>
    </w:p>
    <w:p w:rsidR="004E71B2" w:rsidRDefault="004E71B2">
      <w:pPr>
        <w:pStyle w:val="ConsPlusNormal"/>
        <w:spacing w:before="220"/>
        <w:ind w:firstLine="540"/>
        <w:jc w:val="both"/>
      </w:pPr>
      <w:r>
        <w:t>Требуют улучшения социально-экономическое положение и жилищные условия педагогов. Сегодня их социальный пакет не в полной мере соответствует социальной значимости профессии, уровню квалификации, ответственности и сложности их труда, что недостаточно стимулирует приток молодых специалистов в сферу образования.</w:t>
      </w:r>
    </w:p>
    <w:p w:rsidR="004E71B2" w:rsidRDefault="004E71B2">
      <w:pPr>
        <w:pStyle w:val="ConsPlusNormal"/>
        <w:jc w:val="both"/>
      </w:pPr>
    </w:p>
    <w:p w:rsidR="004E71B2" w:rsidRDefault="004E71B2">
      <w:pPr>
        <w:pStyle w:val="ConsPlusTitle"/>
        <w:jc w:val="center"/>
        <w:outlineLvl w:val="3"/>
      </w:pPr>
      <w:r>
        <w:t>Финансирование образования</w:t>
      </w:r>
    </w:p>
    <w:p w:rsidR="004E71B2" w:rsidRDefault="004E71B2">
      <w:pPr>
        <w:pStyle w:val="ConsPlusNormal"/>
        <w:jc w:val="both"/>
      </w:pPr>
    </w:p>
    <w:p w:rsidR="004E71B2" w:rsidRDefault="004E71B2">
      <w:pPr>
        <w:pStyle w:val="ConsPlusNormal"/>
        <w:ind w:firstLine="540"/>
        <w:jc w:val="both"/>
      </w:pPr>
      <w:r>
        <w:t>Расходы на образование в структуре консолидированного бюджета города ежегодно увеличиваются.</w:t>
      </w:r>
    </w:p>
    <w:p w:rsidR="004E71B2" w:rsidRDefault="004E71B2">
      <w:pPr>
        <w:pStyle w:val="ConsPlusNormal"/>
        <w:spacing w:before="220"/>
        <w:ind w:firstLine="540"/>
        <w:jc w:val="both"/>
      </w:pPr>
      <w:r>
        <w:t xml:space="preserve">В результате реализации современных организационных и экономических механизмов в 100% образовательных учреждений города введена новая система оплаты труда и нормативно-подушевое финансирование. Мероприятия по переходу на новую систему оплаты труда позволили увеличить среднюю заработную плату работников учреждений общего образования. В соответствии с </w:t>
      </w:r>
      <w:hyperlink r:id="rId14" w:history="1">
        <w:r>
          <w:rPr>
            <w:color w:val="0000FF"/>
          </w:rPr>
          <w:t>Указом</w:t>
        </w:r>
      </w:hyperlink>
      <w:r>
        <w:t xml:space="preserve"> Президента РФ от 07.05.2012 N 597 "О мероприятиях по реализации государственной социальной политики" решаются вопросы повышения заработной платы педагогическим работникам.</w:t>
      </w:r>
    </w:p>
    <w:p w:rsidR="004E71B2" w:rsidRDefault="004E71B2">
      <w:pPr>
        <w:pStyle w:val="ConsPlusNormal"/>
        <w:spacing w:before="220"/>
        <w:ind w:firstLine="540"/>
        <w:jc w:val="both"/>
      </w:pPr>
      <w:r>
        <w:t>Благодаря финансовой помощи региона бюджетам муниципальных образований по состоянию на 01.01.2018 средняя заработная плата педагогических работников в муниципальных дошкольных образовательных учреждениях достигла 24703,1 рубля при плановом в регионе 23394,0 рубля.</w:t>
      </w:r>
    </w:p>
    <w:p w:rsidR="004E71B2" w:rsidRDefault="004E71B2">
      <w:pPr>
        <w:pStyle w:val="ConsPlusNormal"/>
        <w:spacing w:before="220"/>
        <w:ind w:firstLine="540"/>
        <w:jc w:val="both"/>
      </w:pPr>
      <w:r>
        <w:t>По состоянию на 01.01.2018 средняя заработная плата педагогических работников школ составила 26236,8 руб. при ее плановом значении в регионе 24597,2 руб. Средняя заработная плата педагогических работников учреждений дополнительного образования, подведомственных управлению образования, составила 24792,0 руб.</w:t>
      </w:r>
    </w:p>
    <w:p w:rsidR="004E71B2" w:rsidRDefault="004E71B2">
      <w:pPr>
        <w:pStyle w:val="ConsPlusNormal"/>
        <w:spacing w:before="220"/>
        <w:ind w:firstLine="540"/>
        <w:jc w:val="both"/>
      </w:pPr>
      <w:r>
        <w:t>Не завершено в полной мере внедрение новых финансово-экономических механизмов. Не везде внедрены прозрачные механизмы распределения и использования бюджетных средств, не внедрено нормативное финансирование учреждений дошкольного и дополнительного образования.</w:t>
      </w:r>
    </w:p>
    <w:p w:rsidR="004E71B2" w:rsidRDefault="004E71B2">
      <w:pPr>
        <w:pStyle w:val="ConsPlusNormal"/>
        <w:spacing w:before="220"/>
        <w:ind w:firstLine="540"/>
        <w:jc w:val="both"/>
      </w:pPr>
      <w:r>
        <w:t>Таким образом, существующие проблемы в сфере образования требуют комплексного решения. Это решение будет достигнуто с использованием программно-целевого метода (метода целевых программ).</w:t>
      </w:r>
    </w:p>
    <w:p w:rsidR="004E71B2" w:rsidRDefault="004E71B2">
      <w:pPr>
        <w:pStyle w:val="ConsPlusNormal"/>
        <w:spacing w:before="220"/>
        <w:ind w:firstLine="540"/>
        <w:jc w:val="both"/>
      </w:pPr>
      <w:r>
        <w:t>Этот метод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w:t>
      </w:r>
    </w:p>
    <w:p w:rsidR="004E71B2" w:rsidRDefault="004E71B2">
      <w:pPr>
        <w:pStyle w:val="ConsPlusNormal"/>
        <w:jc w:val="both"/>
      </w:pPr>
    </w:p>
    <w:p w:rsidR="004E71B2" w:rsidRDefault="004E71B2">
      <w:pPr>
        <w:pStyle w:val="ConsPlusTitle"/>
        <w:jc w:val="center"/>
        <w:outlineLvl w:val="2"/>
      </w:pPr>
      <w:r>
        <w:t>1.2. Прогноз развития сферы образования до 2021 года</w:t>
      </w:r>
    </w:p>
    <w:p w:rsidR="004E71B2" w:rsidRDefault="004E71B2">
      <w:pPr>
        <w:pStyle w:val="ConsPlusNormal"/>
        <w:jc w:val="both"/>
      </w:pPr>
    </w:p>
    <w:p w:rsidR="004E71B2" w:rsidRDefault="004E71B2">
      <w:pPr>
        <w:pStyle w:val="ConsPlusNormal"/>
        <w:ind w:firstLine="540"/>
        <w:jc w:val="both"/>
      </w:pPr>
      <w:r>
        <w:t xml:space="preserve">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социальной сферы, представленных в </w:t>
      </w:r>
      <w:hyperlink r:id="rId15" w:history="1">
        <w:r>
          <w:rPr>
            <w:color w:val="0000FF"/>
          </w:rPr>
          <w:t>Стратегии</w:t>
        </w:r>
      </w:hyperlink>
      <w:r>
        <w:t xml:space="preserve"> социально-экономического развития Владимирской области на период до 2030 года, и на планируемых результатах реализации мероприятий, предусмотренных Программой.</w:t>
      </w:r>
    </w:p>
    <w:p w:rsidR="004E71B2" w:rsidRDefault="004E71B2">
      <w:pPr>
        <w:pStyle w:val="ConsPlusNormal"/>
        <w:spacing w:before="220"/>
        <w:ind w:firstLine="540"/>
        <w:jc w:val="both"/>
      </w:pPr>
      <w:r>
        <w:t>Наиболее значимым эффектом от реализации Программы станет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общества, всем жителям города независимо от их места жительства, социального, имущественного статуса и состояния здоровья.</w:t>
      </w:r>
    </w:p>
    <w:p w:rsidR="004E71B2" w:rsidRDefault="004E71B2">
      <w:pPr>
        <w:pStyle w:val="ConsPlusNormal"/>
        <w:spacing w:before="220"/>
        <w:ind w:firstLine="540"/>
        <w:jc w:val="both"/>
      </w:pPr>
      <w:r>
        <w:t>В результате реализации Программы ожидается достижение следующих результатов:</w:t>
      </w:r>
    </w:p>
    <w:p w:rsidR="004E71B2" w:rsidRDefault="004E71B2">
      <w:pPr>
        <w:pStyle w:val="ConsPlusNormal"/>
        <w:spacing w:before="220"/>
        <w:ind w:firstLine="540"/>
        <w:jc w:val="both"/>
      </w:pPr>
      <w:r>
        <w:t>В системе дошкольного образования:</w:t>
      </w:r>
    </w:p>
    <w:p w:rsidR="004E71B2" w:rsidRDefault="004E71B2">
      <w:pPr>
        <w:pStyle w:val="ConsPlusNormal"/>
        <w:spacing w:before="220"/>
        <w:ind w:firstLine="540"/>
        <w:jc w:val="both"/>
      </w:pPr>
      <w:r>
        <w:t>- будет создана инфраструктура поддержки раннего развития детей (2 мес. - 3 года).</w:t>
      </w:r>
    </w:p>
    <w:p w:rsidR="004E71B2" w:rsidRDefault="004E71B2">
      <w:pPr>
        <w:pStyle w:val="ConsPlusNormal"/>
        <w:spacing w:before="220"/>
        <w:ind w:firstLine="540"/>
        <w:jc w:val="both"/>
      </w:pPr>
      <w:r>
        <w:t>В системе общего образования:</w:t>
      </w:r>
    </w:p>
    <w:p w:rsidR="004E71B2" w:rsidRDefault="004E71B2">
      <w:pPr>
        <w:pStyle w:val="ConsPlusNormal"/>
        <w:spacing w:before="220"/>
        <w:ind w:firstLine="540"/>
        <w:jc w:val="both"/>
      </w:pPr>
      <w:r>
        <w:lastRenderedPageBreak/>
        <w:t>главным результатом системных изменений в сфере общего образования будет формирование новых жизненных установок, компетентностей, мобильности социального поведения выпускников общеобразовательных организаций за счет развития доступности качественного образования для всех категорий детей:</w:t>
      </w:r>
    </w:p>
    <w:p w:rsidR="004E71B2" w:rsidRDefault="004E71B2">
      <w:pPr>
        <w:pStyle w:val="ConsPlusNormal"/>
        <w:spacing w:before="220"/>
        <w:ind w:firstLine="540"/>
        <w:jc w:val="both"/>
      </w:pPr>
      <w:r>
        <w:t>- повысится удовлетворенность населения качеством общеобразовательных услуг;</w:t>
      </w:r>
    </w:p>
    <w:p w:rsidR="004E71B2" w:rsidRDefault="004E71B2">
      <w:pPr>
        <w:pStyle w:val="ConsPlusNormal"/>
        <w:spacing w:before="220"/>
        <w:ind w:firstLine="540"/>
        <w:jc w:val="both"/>
      </w:pPr>
      <w: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4E71B2" w:rsidRDefault="004E71B2">
      <w:pPr>
        <w:pStyle w:val="ConsPlusNormal"/>
        <w:spacing w:before="220"/>
        <w:ind w:firstLine="540"/>
        <w:jc w:val="both"/>
      </w:pPr>
      <w:r>
        <w:t>- всем обучающимся независимо от места жительства будет обеспечен доступ к современным условиям обучения, включая высокоскоростной доступ в сеть "Интернет";</w:t>
      </w:r>
    </w:p>
    <w:p w:rsidR="004E71B2" w:rsidRDefault="004E71B2">
      <w:pPr>
        <w:pStyle w:val="ConsPlusNormal"/>
        <w:spacing w:before="220"/>
        <w:ind w:firstLine="540"/>
        <w:jc w:val="both"/>
      </w:pPr>
      <w:r>
        <w:t>- все старшеклассники получат возможность обучаться по образовательным программам профильного обучения;</w:t>
      </w:r>
    </w:p>
    <w:p w:rsidR="004E71B2" w:rsidRDefault="004E71B2">
      <w:pPr>
        <w:pStyle w:val="ConsPlusNormal"/>
        <w:spacing w:before="220"/>
        <w:ind w:firstLine="540"/>
        <w:jc w:val="both"/>
      </w:pPr>
      <w:r>
        <w:t>- будет сокращен разрыв в качестве образования между наиболее и наименее успешными школами.</w:t>
      </w:r>
    </w:p>
    <w:p w:rsidR="004E71B2" w:rsidRDefault="004E71B2">
      <w:pPr>
        <w:pStyle w:val="ConsPlusNormal"/>
        <w:spacing w:before="220"/>
        <w:ind w:firstLine="540"/>
        <w:jc w:val="both"/>
      </w:pPr>
      <w:r>
        <w:t>В системе воспитания, дополнительного образования детей:</w:t>
      </w:r>
    </w:p>
    <w:p w:rsidR="004E71B2" w:rsidRDefault="004E71B2">
      <w:pPr>
        <w:pStyle w:val="ConsPlusNormal"/>
        <w:spacing w:before="220"/>
        <w:ind w:firstLine="540"/>
        <w:jc w:val="both"/>
      </w:pPr>
      <w:r>
        <w:t>- увеличится количество несовершеннолетних, занимающихся по программам дополнительного образования;</w:t>
      </w:r>
    </w:p>
    <w:p w:rsidR="004E71B2" w:rsidRDefault="004E71B2">
      <w:pPr>
        <w:pStyle w:val="ConsPlusNormal"/>
        <w:spacing w:before="220"/>
        <w:ind w:firstLine="540"/>
        <w:jc w:val="both"/>
      </w:pPr>
      <w:r>
        <w:t>- повысится удовлетворенность населения качеством услуг дополнительного образования;</w:t>
      </w:r>
    </w:p>
    <w:p w:rsidR="004E71B2" w:rsidRDefault="004E71B2">
      <w:pPr>
        <w:pStyle w:val="ConsPlusNormal"/>
        <w:spacing w:before="220"/>
        <w:ind w:firstLine="540"/>
        <w:jc w:val="both"/>
      </w:pPr>
      <w:r>
        <w:t>- увеличится число обучающихся общеобразовательных учреждений, вовлеченных в общественно полезную, социально значимую деятельность;</w:t>
      </w:r>
    </w:p>
    <w:p w:rsidR="004E71B2" w:rsidRDefault="004E71B2">
      <w:pPr>
        <w:pStyle w:val="ConsPlusNormal"/>
        <w:spacing w:before="220"/>
        <w:ind w:firstLine="540"/>
        <w:jc w:val="both"/>
      </w:pPr>
      <w:r>
        <w:t>- увеличится число детей с ограниченными возможностями здоровья, детей-инвалидов, обучающихся по программам дополнительного образования детей в системе образования области;</w:t>
      </w:r>
    </w:p>
    <w:p w:rsidR="004E71B2" w:rsidRDefault="004E71B2">
      <w:pPr>
        <w:pStyle w:val="ConsPlusNormal"/>
        <w:spacing w:before="220"/>
        <w:ind w:firstLine="540"/>
        <w:jc w:val="both"/>
      </w:pPr>
      <w:r>
        <w:t>- увеличится количество учащихся, принявших участие в массовых мероприятиях муниципального и регионального уровней;</w:t>
      </w:r>
    </w:p>
    <w:p w:rsidR="004E71B2" w:rsidRDefault="004E71B2">
      <w:pPr>
        <w:pStyle w:val="ConsPlusNormal"/>
        <w:spacing w:before="220"/>
        <w:ind w:firstLine="540"/>
        <w:jc w:val="both"/>
      </w:pPr>
      <w:r>
        <w:t>- повысится эффективность воспитательной деятельности в образовательных учреждениях.</w:t>
      </w:r>
    </w:p>
    <w:p w:rsidR="004E71B2" w:rsidRDefault="004E71B2">
      <w:pPr>
        <w:pStyle w:val="ConsPlusNormal"/>
        <w:spacing w:before="220"/>
        <w:ind w:firstLine="540"/>
        <w:jc w:val="both"/>
      </w:pPr>
      <w:r>
        <w:t>В развитии кадрового потенциала:</w:t>
      </w:r>
    </w:p>
    <w:p w:rsidR="004E71B2" w:rsidRDefault="004E71B2">
      <w:pPr>
        <w:pStyle w:val="ConsPlusNormal"/>
        <w:spacing w:before="220"/>
        <w:ind w:firstLine="540"/>
        <w:jc w:val="both"/>
      </w:pPr>
      <w:r>
        <w:t>к 2021 году в системе образования должны произойти кардинальные кадровые изменения. Существенное повышение конкурентоспособности квалифицированного учителя и преподавателя на рынке труда приведет к притоку в систему образования новых высококвалифицированных и профессиональных работников, увеличится доля учителей в возрасте до 35 лет в общей численности учителей общеобразовательных организаций до 14,4%.</w:t>
      </w:r>
    </w:p>
    <w:p w:rsidR="004E71B2" w:rsidRDefault="004E71B2">
      <w:pPr>
        <w:pStyle w:val="ConsPlusNormal"/>
        <w:spacing w:before="220"/>
        <w:ind w:firstLine="540"/>
        <w:jc w:val="both"/>
      </w:pPr>
      <w:r>
        <w:t>Повышение заработной платы и нарастающее давление на недостаточно квалифицированных работников со стороны потребителей и профессионального сообщества приведут к обновлению состава и компетенций педагогических кадров. В образовании будет создана среда для карьерного роста и реализации творческой инициативы педагогов, что сделает его привлекательным для молодых и перспективных специалистов.</w:t>
      </w:r>
    </w:p>
    <w:p w:rsidR="004E71B2" w:rsidRDefault="004E71B2">
      <w:pPr>
        <w:pStyle w:val="ConsPlusNormal"/>
        <w:spacing w:before="220"/>
        <w:ind w:firstLine="540"/>
        <w:jc w:val="both"/>
      </w:pPr>
      <w:r>
        <w:t>Средняя заработная плата педагогических работников общеобразовательных организаций, педагогов дошкольных образовательных организаций составит не менее 100% от средней заработной платы в регионе. Зарплата преподавателей учреждений дополнительного образования детей к 2021 году составит не менее 100% от средней заработной платы в регионе.</w:t>
      </w:r>
    </w:p>
    <w:p w:rsidR="004E71B2" w:rsidRDefault="004E71B2">
      <w:pPr>
        <w:pStyle w:val="ConsPlusNormal"/>
        <w:spacing w:before="220"/>
        <w:ind w:firstLine="540"/>
        <w:jc w:val="both"/>
      </w:pPr>
      <w:r>
        <w:t xml:space="preserve">Таким образом, внедрение современных организационных и экономических механизмов </w:t>
      </w:r>
      <w:r>
        <w:lastRenderedPageBreak/>
        <w:t>управления развитием образования в последние годы позволили повысить уровень доступности, качества образования, эффективности деятельности системы.</w:t>
      </w:r>
    </w:p>
    <w:p w:rsidR="004E71B2" w:rsidRDefault="004E71B2">
      <w:pPr>
        <w:pStyle w:val="ConsPlusNormal"/>
        <w:spacing w:before="220"/>
        <w:ind w:firstLine="540"/>
        <w:jc w:val="both"/>
      </w:pPr>
      <w:r>
        <w:t>Дальнейшее развитие системы образования города возможно при условии решения проблем, сформировавшихся как противоречия между существующим состоянием и уровнем развития системы, с одной стороны, и новыми социально-экономическими вызовами, с другой.</w:t>
      </w:r>
    </w:p>
    <w:p w:rsidR="004E71B2" w:rsidRDefault="004E71B2">
      <w:pPr>
        <w:pStyle w:val="ConsPlusNormal"/>
        <w:jc w:val="both"/>
      </w:pPr>
    </w:p>
    <w:p w:rsidR="004E71B2" w:rsidRDefault="004E71B2">
      <w:pPr>
        <w:pStyle w:val="ConsPlusTitle"/>
        <w:jc w:val="center"/>
        <w:outlineLvl w:val="1"/>
      </w:pPr>
      <w:r>
        <w:t>2. Приоритеты в сфере образования на период до 2021 года,</w:t>
      </w:r>
    </w:p>
    <w:p w:rsidR="004E71B2" w:rsidRDefault="004E71B2">
      <w:pPr>
        <w:pStyle w:val="ConsPlusTitle"/>
        <w:jc w:val="center"/>
      </w:pPr>
      <w:r>
        <w:t>цели и задачи Программы, описание основных ожидаемых</w:t>
      </w:r>
    </w:p>
    <w:p w:rsidR="004E71B2" w:rsidRDefault="004E71B2">
      <w:pPr>
        <w:pStyle w:val="ConsPlusTitle"/>
        <w:jc w:val="center"/>
      </w:pPr>
      <w:r>
        <w:t>конечных результатов</w:t>
      </w:r>
    </w:p>
    <w:p w:rsidR="004E71B2" w:rsidRDefault="004E71B2">
      <w:pPr>
        <w:pStyle w:val="ConsPlusNormal"/>
        <w:jc w:val="both"/>
      </w:pPr>
    </w:p>
    <w:p w:rsidR="004E71B2" w:rsidRDefault="004E71B2">
      <w:pPr>
        <w:pStyle w:val="ConsPlusTitle"/>
        <w:jc w:val="center"/>
        <w:outlineLvl w:val="2"/>
      </w:pPr>
      <w:r>
        <w:t>2.1. Приоритеты в сфере образования</w:t>
      </w:r>
    </w:p>
    <w:p w:rsidR="004E71B2" w:rsidRDefault="004E71B2">
      <w:pPr>
        <w:pStyle w:val="ConsPlusNormal"/>
        <w:jc w:val="both"/>
      </w:pPr>
    </w:p>
    <w:p w:rsidR="004E71B2" w:rsidRDefault="004E71B2">
      <w:pPr>
        <w:pStyle w:val="ConsPlusNormal"/>
        <w:ind w:firstLine="540"/>
        <w:jc w:val="both"/>
      </w:pPr>
      <w:r>
        <w:t>Приоритеты в сфере образования на период до 2021 года сформированы с учетом целей и задач, представленных в следующих стратегических документах:</w:t>
      </w:r>
    </w:p>
    <w:p w:rsidR="004E71B2" w:rsidRDefault="004E71B2">
      <w:pPr>
        <w:pStyle w:val="ConsPlusNormal"/>
        <w:spacing w:before="220"/>
        <w:ind w:firstLine="540"/>
        <w:jc w:val="both"/>
      </w:pPr>
      <w:r>
        <w:t xml:space="preserve">Федеральный </w:t>
      </w:r>
      <w:hyperlink r:id="rId16" w:history="1">
        <w:r>
          <w:rPr>
            <w:color w:val="0000FF"/>
          </w:rPr>
          <w:t>закон</w:t>
        </w:r>
      </w:hyperlink>
      <w:r>
        <w:t xml:space="preserve"> от 29.12.2012 N 273-ФЗ "Об образовании в Российской Федерации";</w:t>
      </w:r>
    </w:p>
    <w:p w:rsidR="004E71B2" w:rsidRDefault="004E71B2">
      <w:pPr>
        <w:pStyle w:val="ConsPlusNormal"/>
        <w:spacing w:before="220"/>
        <w:ind w:firstLine="540"/>
        <w:jc w:val="both"/>
      </w:pPr>
      <w:hyperlink r:id="rId17" w:history="1">
        <w:r>
          <w:rPr>
            <w:color w:val="0000FF"/>
          </w:rPr>
          <w:t>Концепция</w:t>
        </w:r>
      </w:hyperlink>
      <w:r>
        <w:t xml:space="preserve"> долгосрочного социально-экономического развития Российской Федерации на период до 2021 года (утверждена распоряжением Правительства Российской Федерации от 17.11.2008 N 1662-р);</w:t>
      </w:r>
    </w:p>
    <w:p w:rsidR="004E71B2" w:rsidRDefault="004E71B2">
      <w:pPr>
        <w:pStyle w:val="ConsPlusNormal"/>
        <w:spacing w:before="220"/>
        <w:ind w:firstLine="540"/>
        <w:jc w:val="both"/>
      </w:pPr>
      <w:hyperlink r:id="rId18" w:history="1">
        <w:r>
          <w:rPr>
            <w:color w:val="0000FF"/>
          </w:rPr>
          <w:t>Стратегия</w:t>
        </w:r>
      </w:hyperlink>
      <w:r>
        <w:t xml:space="preserve"> развития информационного общества в Российской Федерации на 2017 - 2030 годы" (утверждена Указом Президента Российской Федерации от 09.05.2017 N 203);</w:t>
      </w:r>
    </w:p>
    <w:p w:rsidR="004E71B2" w:rsidRDefault="004E71B2">
      <w:pPr>
        <w:pStyle w:val="ConsPlusNormal"/>
        <w:spacing w:before="220"/>
        <w:ind w:firstLine="540"/>
        <w:jc w:val="both"/>
      </w:pPr>
      <w:hyperlink r:id="rId19" w:history="1">
        <w:r>
          <w:rPr>
            <w:color w:val="0000FF"/>
          </w:rPr>
          <w:t>Стратегия</w:t>
        </w:r>
      </w:hyperlink>
      <w:r>
        <w:t xml:space="preserve"> национальной безопасности Российской Федерации (утверждена Указом Президента Российской Федерации от 31.12.2015 N 683);</w:t>
      </w:r>
    </w:p>
    <w:p w:rsidR="004E71B2" w:rsidRDefault="004E71B2">
      <w:pPr>
        <w:pStyle w:val="ConsPlusNormal"/>
        <w:spacing w:before="220"/>
        <w:ind w:firstLine="540"/>
        <w:jc w:val="both"/>
      </w:pPr>
      <w:hyperlink r:id="rId20"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4E71B2" w:rsidRDefault="004E71B2">
      <w:pPr>
        <w:pStyle w:val="ConsPlusNormal"/>
        <w:spacing w:before="220"/>
        <w:ind w:firstLine="540"/>
        <w:jc w:val="both"/>
      </w:pPr>
      <w:r>
        <w:t xml:space="preserve">Национальная </w:t>
      </w:r>
      <w:hyperlink r:id="rId21"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4E71B2" w:rsidRDefault="004E71B2">
      <w:pPr>
        <w:pStyle w:val="ConsPlusNormal"/>
        <w:spacing w:before="220"/>
        <w:ind w:firstLine="540"/>
        <w:jc w:val="both"/>
      </w:pPr>
      <w:hyperlink r:id="rId22" w:history="1">
        <w:r>
          <w:rPr>
            <w:color w:val="0000FF"/>
          </w:rPr>
          <w:t>Стратегия</w:t>
        </w:r>
      </w:hyperlink>
      <w:r>
        <w:t xml:space="preserve"> развития воспитания в Российской Федерации на период до 2025 года (утверждена распоряжением Правительства Российской Федерации от 29.05.2015 N 996-р);</w:t>
      </w:r>
    </w:p>
    <w:p w:rsidR="004E71B2" w:rsidRDefault="004E71B2">
      <w:pPr>
        <w:pStyle w:val="ConsPlusNormal"/>
        <w:spacing w:before="220"/>
        <w:ind w:firstLine="540"/>
        <w:jc w:val="both"/>
      </w:pPr>
      <w:hyperlink r:id="rId23"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4E71B2" w:rsidRDefault="004E71B2">
      <w:pPr>
        <w:pStyle w:val="ConsPlusNormal"/>
        <w:spacing w:before="220"/>
        <w:ind w:firstLine="540"/>
        <w:jc w:val="both"/>
      </w:pPr>
      <w:hyperlink r:id="rId24"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4E71B2" w:rsidRDefault="004E71B2">
      <w:pPr>
        <w:pStyle w:val="ConsPlusNormal"/>
        <w:spacing w:before="220"/>
        <w:ind w:firstLine="540"/>
        <w:jc w:val="both"/>
      </w:pPr>
      <w:hyperlink r:id="rId25" w:history="1">
        <w:r>
          <w:rPr>
            <w:color w:val="0000FF"/>
          </w:rPr>
          <w:t>Указ</w:t>
        </w:r>
      </w:hyperlink>
      <w:r>
        <w:t xml:space="preserve"> Президента РФ от 07.05.2018 N 204 "О национальных целях и стратегических задачах развития Российской Федерации на период до 2024 года";</w:t>
      </w:r>
    </w:p>
    <w:p w:rsidR="004E71B2" w:rsidRDefault="004E71B2">
      <w:pPr>
        <w:pStyle w:val="ConsPlusNormal"/>
        <w:spacing w:before="220"/>
        <w:ind w:firstLine="540"/>
        <w:jc w:val="both"/>
      </w:pPr>
      <w:r>
        <w:t xml:space="preserve">государственная </w:t>
      </w:r>
      <w:hyperlink r:id="rId26" w:history="1">
        <w:r>
          <w:rPr>
            <w:color w:val="0000FF"/>
          </w:rPr>
          <w:t>программа</w:t>
        </w:r>
      </w:hyperlink>
      <w:r>
        <w:t xml:space="preserve"> Российской Федерации "Развитие образования" (утверждена постановлением Правительства Российской Федерации от 26.12.2017 N 1642);</w:t>
      </w:r>
    </w:p>
    <w:p w:rsidR="004E71B2" w:rsidRDefault="004E71B2">
      <w:pPr>
        <w:pStyle w:val="ConsPlusNormal"/>
        <w:spacing w:before="220"/>
        <w:ind w:firstLine="540"/>
        <w:jc w:val="both"/>
      </w:pPr>
      <w:hyperlink r:id="rId27" w:history="1">
        <w:r>
          <w:rPr>
            <w:color w:val="0000FF"/>
          </w:rPr>
          <w:t>Стратегия</w:t>
        </w:r>
      </w:hyperlink>
      <w:r>
        <w:t xml:space="preserve"> социально-экономического развития Владимирской области до 2030 года (утверждена Указом Губернатора области от 02.06.2009 N 10);</w:t>
      </w:r>
    </w:p>
    <w:p w:rsidR="004E71B2" w:rsidRDefault="004E71B2">
      <w:pPr>
        <w:pStyle w:val="ConsPlusNormal"/>
        <w:spacing w:before="220"/>
        <w:ind w:firstLine="540"/>
        <w:jc w:val="both"/>
      </w:pPr>
      <w:r>
        <w:t xml:space="preserve">Государственная </w:t>
      </w:r>
      <w:hyperlink r:id="rId28" w:history="1">
        <w:r>
          <w:rPr>
            <w:color w:val="0000FF"/>
          </w:rPr>
          <w:t>программа</w:t>
        </w:r>
      </w:hyperlink>
      <w:r>
        <w:t xml:space="preserve"> Владимирской области "Развитие образования" (утверждена постановлением администрации Владимирской области от 31.01.2019 N 48).</w:t>
      </w:r>
    </w:p>
    <w:p w:rsidR="004E71B2" w:rsidRDefault="004E71B2">
      <w:pPr>
        <w:pStyle w:val="ConsPlusNormal"/>
        <w:spacing w:before="220"/>
        <w:ind w:firstLine="540"/>
        <w:jc w:val="both"/>
      </w:pPr>
      <w:r>
        <w:t xml:space="preserve">Городская система образования - неотъемлемая часть образовательного пространства </w:t>
      </w:r>
      <w:r>
        <w:lastRenderedPageBreak/>
        <w:t>Владимирской области, поэтому стратегия и направления ее развития определяются в контексте социально-экономического развития области, с одной стороны, и муниципального образования город Ковров, с другой стороны.</w:t>
      </w:r>
    </w:p>
    <w:p w:rsidR="004E71B2" w:rsidRDefault="004E71B2">
      <w:pPr>
        <w:pStyle w:val="ConsPlusNormal"/>
        <w:spacing w:before="220"/>
        <w:ind w:firstLine="540"/>
        <w:jc w:val="both"/>
      </w:pPr>
      <w:r>
        <w:t xml:space="preserve">В соответствии со </w:t>
      </w:r>
      <w:hyperlink r:id="rId29" w:history="1">
        <w:r>
          <w:rPr>
            <w:color w:val="0000FF"/>
          </w:rPr>
          <w:t>Стратегией</w:t>
        </w:r>
      </w:hyperlink>
      <w:r>
        <w:t xml:space="preserve"> социально-экономического развития Владимирской области на период до 2030 года приоритетом государственной политики области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4E71B2" w:rsidRDefault="004E71B2">
      <w:pPr>
        <w:pStyle w:val="ConsPlusNormal"/>
        <w:spacing w:before="220"/>
        <w:ind w:firstLine="540"/>
        <w:jc w:val="both"/>
      </w:pPr>
      <w:r>
        <w:t>В связи с этим основными приоритетами в сфере образования города на среднесрочную перспективу должны стать:</w:t>
      </w:r>
    </w:p>
    <w:p w:rsidR="004E71B2" w:rsidRDefault="004E71B2">
      <w:pPr>
        <w:pStyle w:val="ConsPlusNormal"/>
        <w:spacing w:before="220"/>
        <w:ind w:firstLine="540"/>
        <w:jc w:val="both"/>
      </w:pPr>
      <w:r>
        <w:t>обеспечение равного доступа к качественному дошкольному образованию граждан независимо от места проживания и состояния здоровья;</w:t>
      </w:r>
    </w:p>
    <w:p w:rsidR="004E71B2" w:rsidRDefault="004E71B2">
      <w:pPr>
        <w:pStyle w:val="ConsPlusNormal"/>
        <w:spacing w:before="220"/>
        <w:ind w:firstLine="540"/>
        <w:jc w:val="both"/>
      </w:pPr>
      <w:r>
        <w:t>расширение услуг дошкольного образования для семей, воспитывающих детей раннего возраста (от рождения до 3 лет) на дому;</w:t>
      </w:r>
    </w:p>
    <w:p w:rsidR="004E71B2" w:rsidRDefault="004E71B2">
      <w:pPr>
        <w:pStyle w:val="ConsPlusNormal"/>
        <w:spacing w:before="220"/>
        <w:ind w:firstLine="540"/>
        <w:jc w:val="both"/>
      </w:pPr>
      <w:r>
        <w:t>модернизация содержания дошкольного образования;</w:t>
      </w:r>
    </w:p>
    <w:p w:rsidR="004E71B2" w:rsidRDefault="004E71B2">
      <w:pPr>
        <w:pStyle w:val="ConsPlusNormal"/>
        <w:spacing w:before="220"/>
        <w:ind w:firstLine="540"/>
        <w:jc w:val="both"/>
      </w:pPr>
      <w:r>
        <w:t>повышение качества дошкольного образования для обеспечения равных стартовых возможностей для обучения в начальной школе;</w:t>
      </w:r>
    </w:p>
    <w:p w:rsidR="004E71B2" w:rsidRDefault="004E71B2">
      <w:pPr>
        <w:pStyle w:val="ConsPlusNormal"/>
        <w:spacing w:before="220"/>
        <w:ind w:firstLine="540"/>
        <w:jc w:val="both"/>
      </w:pPr>
      <w:r>
        <w:t>сохранение и укрепление здоровья детей, развитие системы физического воспитания;</w:t>
      </w:r>
    </w:p>
    <w:p w:rsidR="004E71B2" w:rsidRDefault="004E71B2">
      <w:pPr>
        <w:pStyle w:val="ConsPlusNormal"/>
        <w:spacing w:before="220"/>
        <w:ind w:firstLine="540"/>
        <w:jc w:val="both"/>
      </w:pPr>
      <w:r>
        <w:t>развитие инклюзивного дошкольного образования;</w:t>
      </w:r>
    </w:p>
    <w:p w:rsidR="004E71B2" w:rsidRDefault="004E71B2">
      <w:pPr>
        <w:pStyle w:val="ConsPlusNormal"/>
        <w:spacing w:before="220"/>
        <w:ind w:firstLine="540"/>
        <w:jc w:val="both"/>
      </w:pPr>
      <w:r>
        <w:t>организация психолого-педагогической поддержки семьи, повышение компетентности родителей в вопросах воспитания и развития;</w:t>
      </w:r>
    </w:p>
    <w:p w:rsidR="004E71B2" w:rsidRDefault="004E71B2">
      <w:pPr>
        <w:pStyle w:val="ConsPlusNormal"/>
        <w:spacing w:before="220"/>
        <w:ind w:firstLine="540"/>
        <w:jc w:val="both"/>
      </w:pPr>
      <w:r>
        <w:t>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4E71B2" w:rsidRDefault="004E71B2">
      <w:pPr>
        <w:pStyle w:val="ConsPlusNormal"/>
        <w:spacing w:before="220"/>
        <w:ind w:firstLine="540"/>
        <w:jc w:val="both"/>
      </w:pPr>
      <w:r>
        <w:t>создание информационной системы в сфере общего образования для обеспечения гражданам доступности государственных 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ФГОС;</w:t>
      </w:r>
    </w:p>
    <w:p w:rsidR="004E71B2" w:rsidRDefault="004E71B2">
      <w:pPr>
        <w:pStyle w:val="ConsPlusNormal"/>
        <w:spacing w:before="220"/>
        <w:ind w:firstLine="540"/>
        <w:jc w:val="both"/>
      </w:pPr>
      <w:r>
        <w:t>обеспечение одинаково высокого качества общего образования детям независимо от места жительства и социально-экономического статуса их семей, создание открытой системы информирования граждан о качестве общего образования;</w:t>
      </w:r>
    </w:p>
    <w:p w:rsidR="004E71B2" w:rsidRDefault="004E71B2">
      <w:pPr>
        <w:pStyle w:val="ConsPlusNormal"/>
        <w:spacing w:before="220"/>
        <w:ind w:firstLine="540"/>
        <w:jc w:val="both"/>
      </w:pPr>
      <w: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4E71B2" w:rsidRDefault="004E71B2">
      <w:pPr>
        <w:pStyle w:val="ConsPlusNormal"/>
        <w:spacing w:before="220"/>
        <w:ind w:firstLine="540"/>
        <w:jc w:val="both"/>
      </w:pPr>
      <w:r>
        <w:t>формирование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организации их психолого-педагогического сопровождения; внедрение современных моделей и технологий охраны и укрепления здоровья обучающихся, формирование культуры здоровья;</w:t>
      </w:r>
    </w:p>
    <w:p w:rsidR="004E71B2" w:rsidRDefault="004E71B2">
      <w:pPr>
        <w:pStyle w:val="ConsPlusNormal"/>
        <w:spacing w:before="220"/>
        <w:ind w:firstLine="540"/>
        <w:jc w:val="both"/>
      </w:pPr>
      <w:r>
        <w:t>выявление, поддержка и сопровождение талантливых школьников;</w:t>
      </w:r>
    </w:p>
    <w:p w:rsidR="004E71B2" w:rsidRDefault="004E71B2">
      <w:pPr>
        <w:pStyle w:val="ConsPlusNormal"/>
        <w:spacing w:before="220"/>
        <w:ind w:firstLine="540"/>
        <w:jc w:val="both"/>
      </w:pPr>
      <w:r>
        <w:t>развитие муниципальной системы дистанционного образования;</w:t>
      </w:r>
    </w:p>
    <w:p w:rsidR="004E71B2" w:rsidRDefault="004E71B2">
      <w:pPr>
        <w:pStyle w:val="ConsPlusNormal"/>
        <w:spacing w:before="220"/>
        <w:ind w:firstLine="540"/>
        <w:jc w:val="both"/>
      </w:pPr>
      <w:r>
        <w:t>модернизация ресурсного обеспечения системы воспитания и дополнительного образования детей;</w:t>
      </w:r>
    </w:p>
    <w:p w:rsidR="004E71B2" w:rsidRDefault="004E71B2">
      <w:pPr>
        <w:pStyle w:val="ConsPlusNormal"/>
        <w:spacing w:before="220"/>
        <w:ind w:firstLine="540"/>
        <w:jc w:val="both"/>
      </w:pPr>
      <w:r>
        <w:lastRenderedPageBreak/>
        <w:t>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4E71B2" w:rsidRDefault="004E71B2">
      <w:pPr>
        <w:pStyle w:val="ConsPlusNormal"/>
        <w:spacing w:before="220"/>
        <w:ind w:firstLine="540"/>
        <w:jc w:val="both"/>
      </w:pPr>
      <w:r>
        <w:t>формирование эффективных механизмов создания и продвижения инновационных разработок, обеспечивающих опережающее развитие сферы образования;</w:t>
      </w:r>
    </w:p>
    <w:p w:rsidR="004E71B2" w:rsidRDefault="004E71B2">
      <w:pPr>
        <w:pStyle w:val="ConsPlusNormal"/>
        <w:spacing w:before="220"/>
        <w:ind w:firstLine="540"/>
        <w:jc w:val="both"/>
      </w:pPr>
      <w:r>
        <w:t>обновление состава и компетенций педагогических кадров. Создание механизмов стимулирования и мотивации педагогов к повышению качества работы и непрерывному профессиональному развитию: прежде всего через внедрение новых систем оплаты труда, систем повышения профессиональной квалификации; расширение возможностей кадрового роста, повышения престижа профессиональной деятельности в сфере образования;</w:t>
      </w:r>
    </w:p>
    <w:p w:rsidR="004E71B2" w:rsidRDefault="004E71B2">
      <w:pPr>
        <w:pStyle w:val="ConsPlusNormal"/>
        <w:spacing w:before="220"/>
        <w:ind w:firstLine="540"/>
        <w:jc w:val="both"/>
      </w:pPr>
      <w:r>
        <w:t>развитие системы общественно-государственного управления образованием.</w:t>
      </w:r>
    </w:p>
    <w:p w:rsidR="004E71B2" w:rsidRDefault="004E71B2">
      <w:pPr>
        <w:pStyle w:val="ConsPlusNormal"/>
        <w:jc w:val="both"/>
      </w:pPr>
    </w:p>
    <w:p w:rsidR="004E71B2" w:rsidRDefault="004E71B2">
      <w:pPr>
        <w:pStyle w:val="ConsPlusTitle"/>
        <w:jc w:val="center"/>
        <w:outlineLvl w:val="2"/>
      </w:pPr>
      <w:r>
        <w:t>2.2. Основные цели и задачи Программы</w:t>
      </w:r>
    </w:p>
    <w:p w:rsidR="004E71B2" w:rsidRDefault="004E71B2">
      <w:pPr>
        <w:pStyle w:val="ConsPlusNormal"/>
        <w:jc w:val="both"/>
      </w:pPr>
    </w:p>
    <w:p w:rsidR="004E71B2" w:rsidRDefault="004E71B2">
      <w:pPr>
        <w:pStyle w:val="ConsPlusNormal"/>
        <w:ind w:firstLine="540"/>
        <w:jc w:val="both"/>
      </w:pPr>
      <w:r>
        <w:t xml:space="preserve">Цель и задачи Программы сформулированы с учетом положений </w:t>
      </w:r>
      <w:hyperlink r:id="rId30" w:history="1">
        <w:r>
          <w:rPr>
            <w:color w:val="0000FF"/>
          </w:rPr>
          <w:t>Стратегии</w:t>
        </w:r>
      </w:hyperlink>
      <w:r>
        <w:t xml:space="preserve"> социально-экономического развития Владимирской области до 2030 года, утвержденной Указом Губернатора области от 02.06.2009 N 10, Государственной программы Владимирской области "Развитие образования", и изменений, произошедших в системе образования за последние годы.</w:t>
      </w:r>
    </w:p>
    <w:p w:rsidR="004E71B2" w:rsidRDefault="004E71B2">
      <w:pPr>
        <w:pStyle w:val="ConsPlusNormal"/>
        <w:spacing w:before="220"/>
        <w:ind w:firstLine="540"/>
        <w:jc w:val="both"/>
      </w:pPr>
      <w:r>
        <w:t>Целью Программы является: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E71B2" w:rsidRDefault="004E71B2">
      <w:pPr>
        <w:pStyle w:val="ConsPlusNormal"/>
        <w:spacing w:before="220"/>
        <w:ind w:firstLine="540"/>
        <w:jc w:val="both"/>
      </w:pPr>
      <w:r>
        <w:t>Задачи Программы:</w:t>
      </w:r>
    </w:p>
    <w:p w:rsidR="004E71B2" w:rsidRDefault="004E71B2">
      <w:pPr>
        <w:pStyle w:val="ConsPlusNormal"/>
        <w:spacing w:before="220"/>
        <w:ind w:firstLine="540"/>
        <w:jc w:val="both"/>
      </w:pPr>
      <w:r>
        <w:t>1. Создание в системе дошкольного образования детей равных возможностей для получения качественного образования в городе.</w:t>
      </w:r>
    </w:p>
    <w:p w:rsidR="004E71B2" w:rsidRDefault="004E71B2">
      <w:pPr>
        <w:pStyle w:val="ConsPlusNormal"/>
        <w:spacing w:before="220"/>
        <w:ind w:firstLine="540"/>
        <w:jc w:val="both"/>
      </w:pPr>
      <w:r>
        <w:t>2. Обеспечение доступности качественного общего образования, соответствующего требованиям развития экономики, современным потребностям общества и каждого гражданина.</w:t>
      </w:r>
    </w:p>
    <w:p w:rsidR="004E71B2" w:rsidRDefault="004E71B2">
      <w:pPr>
        <w:pStyle w:val="ConsPlusNormal"/>
        <w:spacing w:before="220"/>
        <w:ind w:firstLine="540"/>
        <w:jc w:val="both"/>
      </w:pPr>
      <w:r>
        <w:t>3. 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w:t>
      </w:r>
    </w:p>
    <w:p w:rsidR="004E71B2" w:rsidRDefault="004E71B2">
      <w:pPr>
        <w:pStyle w:val="ConsPlusNormal"/>
        <w:spacing w:before="220"/>
        <w:ind w:firstLine="540"/>
        <w:jc w:val="both"/>
      </w:pPr>
      <w:r>
        <w:t>4. Обеспечение эффективной социализации и самореализации обучающихся, развитие их творческого потенциала.</w:t>
      </w:r>
    </w:p>
    <w:p w:rsidR="004E71B2" w:rsidRDefault="004E71B2">
      <w:pPr>
        <w:pStyle w:val="ConsPlusNormal"/>
        <w:spacing w:before="220"/>
        <w:ind w:firstLine="540"/>
        <w:jc w:val="both"/>
      </w:pPr>
      <w:r>
        <w:t>5. Развитие кадрового потенциала муниципальных образовательных организаций, способствующего инновационному развитию городской системы образования, что предусматривает стимулирование качественного труда педагогических работников, улучшение и обновление состава и компетенций педагогических кадров и его продуктивности.</w:t>
      </w:r>
    </w:p>
    <w:p w:rsidR="004E71B2" w:rsidRDefault="004E71B2">
      <w:pPr>
        <w:pStyle w:val="ConsPlusNormal"/>
        <w:spacing w:before="220"/>
        <w:ind w:firstLine="540"/>
        <w:jc w:val="both"/>
      </w:pPr>
      <w:r>
        <w:t>6. Развитие системы оценки качества образования на основе принципов открытости, объективности, прозрачности, общественно-профессионального участия.</w:t>
      </w:r>
    </w:p>
    <w:p w:rsidR="004E71B2" w:rsidRDefault="004E71B2">
      <w:pPr>
        <w:pStyle w:val="ConsPlusNormal"/>
        <w:spacing w:before="220"/>
        <w:ind w:firstLine="540"/>
        <w:jc w:val="both"/>
      </w:pPr>
      <w:r>
        <w:t>Цели и задачи Программы взаимосвязаны с целями и задачами государственной программы Владимирской области, а также Планом мероприятий ("дорожной картой") "Изменения в отрасли образования города Коврова Владимирской области, направленные на повышение эффективности образования и науки".</w:t>
      </w:r>
    </w:p>
    <w:p w:rsidR="004E71B2" w:rsidRDefault="004E71B2">
      <w:pPr>
        <w:pStyle w:val="ConsPlusNormal"/>
        <w:spacing w:before="220"/>
        <w:ind w:firstLine="540"/>
        <w:jc w:val="both"/>
      </w:pPr>
      <w:r>
        <w:t>Таким образом, достижение поставленной цели позволит обеспечить опережающее развитие человеческого капитала, будет способствовать закреплению молодежи и специалистов в отрасли, решению актуальных социально-экономических проблем.</w:t>
      </w:r>
    </w:p>
    <w:p w:rsidR="004E71B2" w:rsidRDefault="004E71B2">
      <w:pPr>
        <w:pStyle w:val="ConsPlusNormal"/>
        <w:jc w:val="both"/>
      </w:pPr>
    </w:p>
    <w:p w:rsidR="004E71B2" w:rsidRDefault="004E71B2">
      <w:pPr>
        <w:pStyle w:val="ConsPlusTitle"/>
        <w:jc w:val="center"/>
        <w:outlineLvl w:val="1"/>
      </w:pPr>
      <w:r>
        <w:t>3. Конечные результаты и показатели (индикаторы) достижения</w:t>
      </w:r>
    </w:p>
    <w:p w:rsidR="004E71B2" w:rsidRDefault="004E71B2">
      <w:pPr>
        <w:pStyle w:val="ConsPlusTitle"/>
        <w:jc w:val="center"/>
      </w:pPr>
      <w:r>
        <w:lastRenderedPageBreak/>
        <w:t>целей и решения задач Программы</w:t>
      </w:r>
    </w:p>
    <w:p w:rsidR="004E71B2" w:rsidRDefault="004E71B2">
      <w:pPr>
        <w:pStyle w:val="ConsPlusNormal"/>
        <w:jc w:val="both"/>
      </w:pPr>
    </w:p>
    <w:p w:rsidR="004E71B2" w:rsidRDefault="004E71B2">
      <w:pPr>
        <w:pStyle w:val="ConsPlusNormal"/>
        <w:ind w:firstLine="540"/>
        <w:jc w:val="both"/>
      </w:pPr>
      <w:r>
        <w:t>Реализация Программы обеспечит всем жителям независимо от их места жительства, социального, имущественного статуса и состояния здоровья доступность качественного образования, соответствующего современным образовательным стандартам и требованиям инновационного социально ориентированного развития общества.</w:t>
      </w:r>
    </w:p>
    <w:p w:rsidR="004E71B2" w:rsidRDefault="004E71B2">
      <w:pPr>
        <w:pStyle w:val="ConsPlusNormal"/>
        <w:spacing w:before="220"/>
        <w:ind w:firstLine="540"/>
        <w:jc w:val="both"/>
      </w:pPr>
      <w:r>
        <w:t>Предварительная оценка ожидаемой результативности производится по целевым индикаторам, позволяющим оценить ход реализации Программы.</w:t>
      </w:r>
    </w:p>
    <w:p w:rsidR="004E71B2" w:rsidRDefault="004E71B2">
      <w:pPr>
        <w:pStyle w:val="ConsPlusNormal"/>
        <w:spacing w:before="220"/>
        <w:ind w:firstLine="540"/>
        <w:jc w:val="both"/>
      </w:pPr>
      <w:r>
        <w:t>Результат реализации Программы, ее социальная эффективность и результативность представляются, в том числе, следующими значениями:</w:t>
      </w:r>
    </w:p>
    <w:p w:rsidR="004E71B2" w:rsidRDefault="004E71B2">
      <w:pPr>
        <w:pStyle w:val="ConsPlusNormal"/>
        <w:spacing w:before="220"/>
        <w:ind w:firstLine="540"/>
        <w:jc w:val="both"/>
      </w:pPr>
      <w:r>
        <w:t>В системе дошкольного образования:</w:t>
      </w:r>
    </w:p>
    <w:p w:rsidR="004E71B2" w:rsidRDefault="004E71B2">
      <w:pPr>
        <w:pStyle w:val="ConsPlusNormal"/>
        <w:spacing w:before="220"/>
        <w:ind w:firstLine="540"/>
        <w:jc w:val="both"/>
      </w:pPr>
      <w:r>
        <w:t>- всем семьям, нуждающимся в поддержке и воспитании детей раннего возраста, будут предоставлены консультационные услуги;</w:t>
      </w:r>
    </w:p>
    <w:p w:rsidR="004E71B2" w:rsidRDefault="004E71B2">
      <w:pPr>
        <w:pStyle w:val="ConsPlusNormal"/>
        <w:spacing w:before="220"/>
        <w:ind w:firstLine="540"/>
        <w:jc w:val="both"/>
      </w:pPr>
      <w:r>
        <w:t>- будет сформирована инфраструктура поддержки раннего развития детей (2 мес. - 3 года);</w:t>
      </w:r>
    </w:p>
    <w:p w:rsidR="004E71B2" w:rsidRDefault="004E71B2">
      <w:pPr>
        <w:pStyle w:val="ConsPlusNormal"/>
        <w:spacing w:before="220"/>
        <w:ind w:firstLine="540"/>
        <w:jc w:val="both"/>
      </w:pPr>
      <w:r>
        <w:t>- будет обеспечено финансирование мероприятий, обеспечивающих открытие дополнительных групп в функционирующих дошкольных организациях;</w:t>
      </w:r>
    </w:p>
    <w:p w:rsidR="004E71B2" w:rsidRDefault="004E71B2">
      <w:pPr>
        <w:pStyle w:val="ConsPlusNormal"/>
        <w:spacing w:before="220"/>
        <w:ind w:firstLine="540"/>
        <w:jc w:val="both"/>
      </w:pPr>
      <w:r>
        <w:t>- будут созданы условия, обеспечивающие безопасность и комфорт детей, в том числе для детей с ограниченными возможностями здоровья в образовательных организациях.</w:t>
      </w:r>
    </w:p>
    <w:p w:rsidR="004E71B2" w:rsidRDefault="004E71B2">
      <w:pPr>
        <w:pStyle w:val="ConsPlusNormal"/>
        <w:spacing w:before="220"/>
        <w:ind w:firstLine="540"/>
        <w:jc w:val="both"/>
      </w:pPr>
      <w:r>
        <w:t>В системе общего образования:</w:t>
      </w:r>
    </w:p>
    <w:p w:rsidR="004E71B2" w:rsidRDefault="004E71B2">
      <w:pPr>
        <w:pStyle w:val="ConsPlusNormal"/>
        <w:spacing w:before="220"/>
        <w:ind w:firstLine="540"/>
        <w:jc w:val="both"/>
      </w:pPr>
      <w:r>
        <w:t>- 100% общеобразовательных организаций будут использовать дистанционное образование как модель учебного процесса;</w:t>
      </w:r>
    </w:p>
    <w:p w:rsidR="004E71B2" w:rsidRDefault="004E71B2">
      <w:pPr>
        <w:pStyle w:val="ConsPlusNormal"/>
        <w:spacing w:before="220"/>
        <w:ind w:firstLine="540"/>
        <w:jc w:val="both"/>
      </w:pPr>
      <w:r>
        <w:t>- не менее 80% детей с ограниченными возможностями здоровья включены в дистанционное образование с целью их эффективной социализации;</w:t>
      </w:r>
    </w:p>
    <w:p w:rsidR="004E71B2" w:rsidRDefault="004E71B2">
      <w:pPr>
        <w:pStyle w:val="ConsPlusNormal"/>
        <w:spacing w:before="220"/>
        <w:ind w:firstLine="540"/>
        <w:jc w:val="both"/>
      </w:pPr>
      <w:r>
        <w:t>- отношение среднего балла ЕГЭ в 10% школ с лучшими результатами к среднему баллу ЕГЭ в 10% школ с худшими результатами составит 1,5 единицы;</w:t>
      </w:r>
    </w:p>
    <w:p w:rsidR="004E71B2" w:rsidRDefault="004E71B2">
      <w:pPr>
        <w:pStyle w:val="ConsPlusNormal"/>
        <w:spacing w:before="220"/>
        <w:ind w:firstLine="540"/>
        <w:jc w:val="both"/>
      </w:pPr>
      <w:r>
        <w:t>- все старшеклассники получат возможность выбора профиля обучения и освоения образовательной программы, в том числе с использованием форм сетевого и дистанционного образования;</w:t>
      </w:r>
    </w:p>
    <w:p w:rsidR="004E71B2" w:rsidRDefault="004E71B2">
      <w:pPr>
        <w:pStyle w:val="ConsPlusNormal"/>
        <w:spacing w:before="220"/>
        <w:ind w:firstLine="540"/>
        <w:jc w:val="both"/>
      </w:pPr>
      <w:r>
        <w:t>- в 100% общеобразовательных организаций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4E71B2" w:rsidRDefault="004E71B2">
      <w:pPr>
        <w:pStyle w:val="ConsPlusNormal"/>
        <w:spacing w:before="220"/>
        <w:ind w:firstLine="540"/>
        <w:jc w:val="both"/>
      </w:pPr>
      <w:r>
        <w:t>- 100% общеобразовательных организаций будут обеспечивать доступность информации о своей деятельности на официальных сайтах;</w:t>
      </w:r>
    </w:p>
    <w:p w:rsidR="004E71B2" w:rsidRDefault="004E71B2">
      <w:pPr>
        <w:pStyle w:val="ConsPlusNormal"/>
        <w:spacing w:before="220"/>
        <w:ind w:firstLine="540"/>
        <w:jc w:val="both"/>
      </w:pPr>
      <w:r>
        <w:t>- в 25% общеобразовательных организаций и 18,5% дошкольных образовательных организаций будет обеспечен безбарьерный доступ для обучающихся с ограниченными возможностями здоровья;</w:t>
      </w:r>
    </w:p>
    <w:p w:rsidR="004E71B2" w:rsidRDefault="004E71B2">
      <w:pPr>
        <w:pStyle w:val="ConsPlusNormal"/>
        <w:spacing w:before="220"/>
        <w:ind w:firstLine="540"/>
        <w:jc w:val="both"/>
      </w:pPr>
      <w:r>
        <w:t>- будет создан муниципальный Интернет-ресурс для работы с одаренными детьми.</w:t>
      </w:r>
    </w:p>
    <w:p w:rsidR="004E71B2" w:rsidRDefault="004E71B2">
      <w:pPr>
        <w:pStyle w:val="ConsPlusNormal"/>
        <w:spacing w:before="220"/>
        <w:ind w:firstLine="540"/>
        <w:jc w:val="both"/>
      </w:pPr>
      <w:r>
        <w:t>В системе воспитания и дополнительного образования детей:</w:t>
      </w:r>
    </w:p>
    <w:p w:rsidR="004E71B2" w:rsidRDefault="004E71B2">
      <w:pPr>
        <w:pStyle w:val="ConsPlusNormal"/>
        <w:spacing w:before="220"/>
        <w:ind w:firstLine="540"/>
        <w:jc w:val="both"/>
      </w:pPr>
      <w:r>
        <w:lastRenderedPageBreak/>
        <w:t>- увеличится количество мест в учреждениях дополнительного образования детей, охват несовершеннолетних дополнительным образованием составит 75%;</w:t>
      </w:r>
    </w:p>
    <w:p w:rsidR="004E71B2" w:rsidRDefault="004E71B2">
      <w:pPr>
        <w:pStyle w:val="ConsPlusNormal"/>
        <w:spacing w:before="220"/>
        <w:ind w:firstLine="540"/>
        <w:jc w:val="both"/>
      </w:pPr>
      <w:r>
        <w:t>- повысится эффективность воспитательной деятельности в образовательных учреждениях.</w:t>
      </w:r>
    </w:p>
    <w:p w:rsidR="004E71B2" w:rsidRDefault="004E71B2">
      <w:pPr>
        <w:pStyle w:val="ConsPlusNormal"/>
        <w:spacing w:before="220"/>
        <w:ind w:firstLine="540"/>
        <w:jc w:val="both"/>
      </w:pPr>
      <w:r>
        <w:t>Результаты для педагогов:</w:t>
      </w:r>
    </w:p>
    <w:p w:rsidR="004E71B2" w:rsidRDefault="004E71B2">
      <w:pPr>
        <w:pStyle w:val="ConsPlusNormal"/>
        <w:spacing w:before="220"/>
        <w:ind w:firstLine="540"/>
        <w:jc w:val="both"/>
      </w:pPr>
      <w:r>
        <w:t>существенно обновится состав кадров системы образования, их профессиональные компетенции. Увеличится доля учителей в возрасте до 35 лет в общей численности учителей общеобразовательных организаций до 14,4%. В образовательных учреждениях увеличится доля молодых педагогов, имеющих высокие образовательные результаты по итогам обучения в вузе.</w:t>
      </w:r>
    </w:p>
    <w:p w:rsidR="004E71B2" w:rsidRDefault="004E71B2">
      <w:pPr>
        <w:pStyle w:val="ConsPlusNormal"/>
        <w:spacing w:before="220"/>
        <w:ind w:firstLine="540"/>
        <w:jc w:val="both"/>
      </w:pPr>
      <w:r>
        <w:t>Молодые специалисты в течение первого года работы будут получать поддержку более опытных педагогов. Те из них, кто успешно закрепится в школе, получат возможность взять льготный ипотечный кредит для приобретения жилья. Их заработная плата будет конкурентоспособна на региональном рынке труда.</w:t>
      </w:r>
    </w:p>
    <w:p w:rsidR="004E71B2" w:rsidRDefault="004E71B2">
      <w:pPr>
        <w:pStyle w:val="ConsPlusNormal"/>
        <w:spacing w:before="220"/>
        <w:ind w:firstLine="540"/>
        <w:jc w:val="both"/>
      </w:pPr>
      <w:r>
        <w:t>Средняя заработная плата педагогических работников образовательных организаций общего образования, организаций дополнительного образования детей составит не менее 100% от средней заработной платы в регионе, а педагогических работников дошкольных образовательных организаций - не менее 100% от средней заработной платы в общем образовании региона.</w:t>
      </w:r>
    </w:p>
    <w:p w:rsidR="004E71B2" w:rsidRDefault="004E71B2">
      <w:pPr>
        <w:pStyle w:val="ConsPlusNormal"/>
        <w:spacing w:before="220"/>
        <w:ind w:firstLine="540"/>
        <w:jc w:val="both"/>
      </w:pPr>
      <w:r>
        <w:t>Будет продолжено внедрение механизмов эффективного контракта с педагогическими работниками образовательных организаций.</w:t>
      </w:r>
    </w:p>
    <w:p w:rsidR="004E71B2" w:rsidRDefault="004E71B2">
      <w:pPr>
        <w:pStyle w:val="ConsPlusNormal"/>
        <w:spacing w:before="220"/>
        <w:ind w:firstLine="540"/>
        <w:jc w:val="both"/>
      </w:pPr>
      <w:r>
        <w:t>Всем педагогам будут обеспечены возможности непрерывного профессионального развития. Удельный вес педагогических и руководящих работников учреждений образования, прошедших в течение последних трех лет повышение квалификации или профессиональную переподготовку, в общей численности педагогических и руководящих работников учреждений образования увеличится с 70 до 85%.</w:t>
      </w:r>
    </w:p>
    <w:p w:rsidR="004E71B2" w:rsidRDefault="004E71B2">
      <w:pPr>
        <w:pStyle w:val="ConsPlusNormal"/>
        <w:spacing w:before="220"/>
        <w:ind w:firstLine="540"/>
        <w:jc w:val="both"/>
      </w:pPr>
      <w: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p>
    <w:p w:rsidR="004E71B2" w:rsidRDefault="004E71B2">
      <w:pPr>
        <w:pStyle w:val="ConsPlusNormal"/>
        <w:spacing w:before="220"/>
        <w:ind w:firstLine="540"/>
        <w:jc w:val="both"/>
      </w:pPr>
      <w:r>
        <w:t>Будет сформирован кадровый резерв руководителей системы образования, механизмы его регулярного обновления.</w:t>
      </w:r>
    </w:p>
    <w:p w:rsidR="004E71B2" w:rsidRDefault="004E71B2">
      <w:pPr>
        <w:pStyle w:val="ConsPlusNormal"/>
        <w:spacing w:before="220"/>
        <w:ind w:firstLine="540"/>
        <w:jc w:val="both"/>
      </w:pPr>
      <w:r>
        <w:t>Будут созданы условия для привлечения талантливых педагогов в систему образования, развития лидеров модернизации образования на уровне всей системы и отдельных учреждений образования.</w:t>
      </w:r>
    </w:p>
    <w:p w:rsidR="004E71B2" w:rsidRDefault="004E71B2">
      <w:pPr>
        <w:pStyle w:val="ConsPlusNormal"/>
        <w:spacing w:before="220"/>
        <w:ind w:firstLine="540"/>
        <w:jc w:val="both"/>
      </w:pPr>
      <w:r>
        <w:t>Уровень укомплектованности учреждений образования педагогическими кадрами увеличится до 87%.</w:t>
      </w:r>
    </w:p>
    <w:p w:rsidR="004E71B2" w:rsidRDefault="004E71B2">
      <w:pPr>
        <w:pStyle w:val="ConsPlusNormal"/>
        <w:spacing w:before="220"/>
        <w:ind w:firstLine="540"/>
        <w:jc w:val="both"/>
      </w:pPr>
      <w:r>
        <w:t>Повысится привлекательность педагогической профессии.</w:t>
      </w:r>
    </w:p>
    <w:p w:rsidR="004E71B2" w:rsidRDefault="004E71B2">
      <w:pPr>
        <w:pStyle w:val="ConsPlusNormal"/>
        <w:jc w:val="both"/>
      </w:pPr>
    </w:p>
    <w:p w:rsidR="004E71B2" w:rsidRDefault="004E71B2">
      <w:pPr>
        <w:pStyle w:val="ConsPlusTitle"/>
        <w:jc w:val="center"/>
        <w:outlineLvl w:val="2"/>
      </w:pPr>
      <w:r>
        <w:t>Целевые показатели (индикаторы) Программы</w:t>
      </w:r>
    </w:p>
    <w:p w:rsidR="004E71B2" w:rsidRDefault="004E71B2">
      <w:pPr>
        <w:pStyle w:val="ConsPlusNormal"/>
        <w:jc w:val="both"/>
      </w:pPr>
    </w:p>
    <w:p w:rsidR="004E71B2" w:rsidRDefault="004E71B2">
      <w:pPr>
        <w:pStyle w:val="ConsPlusNormal"/>
        <w:ind w:firstLine="540"/>
        <w:jc w:val="both"/>
      </w:pPr>
      <w:hyperlink w:anchor="P1410" w:history="1">
        <w:r>
          <w:rPr>
            <w:color w:val="0000FF"/>
          </w:rPr>
          <w:t>Сведения</w:t>
        </w:r>
      </w:hyperlink>
      <w:r>
        <w:t xml:space="preserve"> о показателях (индикаторах) Программы и их значениях приведены в приложении N 1 к Программе.</w:t>
      </w:r>
    </w:p>
    <w:p w:rsidR="004E71B2" w:rsidRDefault="004E71B2">
      <w:pPr>
        <w:pStyle w:val="ConsPlusNormal"/>
        <w:spacing w:before="220"/>
        <w:ind w:firstLine="540"/>
        <w:jc w:val="both"/>
      </w:pPr>
      <w:r>
        <w:t xml:space="preserve">Показатель 1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w:t>
      </w:r>
      <w:r>
        <w:lastRenderedPageBreak/>
        <w:t>образования)" характеризует степень удовлетворенности потребности населения в услугах дошкольного образования для детей в возрасте от 3 до 7 лет.</w:t>
      </w:r>
    </w:p>
    <w:p w:rsidR="004E71B2" w:rsidRDefault="004E71B2">
      <w:pPr>
        <w:pStyle w:val="ConsPlusNormal"/>
        <w:spacing w:before="220"/>
        <w:ind w:firstLine="540"/>
        <w:jc w:val="both"/>
      </w:pPr>
      <w:r>
        <w:t>Показатель 2 "Удельный вес численности населения в возрасте 5 - 18 лет, охваченного образованием, в общей численности населения в возрасте 5 - 18 лет" определяется по итогам деятельности образовательных организаций и характеризует доступность образовательных услуг для всех категорий детей. Значение показателя рассчитывается по данным статистической и оперативной отчетности как отношение численности населения в возрасте 5 - 18 лет, охваченного образованием, к общей численности населения в возрасте 5 - 18 лет. Показатель рассчитывается ежегодно по состоянию на 01 октября текущего года.</w:t>
      </w:r>
    </w:p>
    <w:p w:rsidR="004E71B2" w:rsidRDefault="004E71B2">
      <w:pPr>
        <w:pStyle w:val="ConsPlusNormal"/>
        <w:spacing w:before="220"/>
        <w:ind w:firstLine="540"/>
        <w:jc w:val="both"/>
      </w:pPr>
      <w:r>
        <w:t>Показатель 3 "Отношение среднего балла единого государственного экзамена (в расчете на 2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предмета) в 10 процентах школ с худшими результатами единого государственного экзамена"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неснижении среднего результата единого государственного экзамена в лучших школах. Показатель рассчитывается ежегодно по состоянию на 31 августа текущего года и характеризует качество образования в части образовательных результатов школьников.</w:t>
      </w:r>
    </w:p>
    <w:p w:rsidR="004E71B2" w:rsidRDefault="004E71B2">
      <w:pPr>
        <w:pStyle w:val="ConsPlusNormal"/>
        <w:spacing w:before="220"/>
        <w:ind w:firstLine="540"/>
        <w:jc w:val="both"/>
      </w:pPr>
      <w:r>
        <w:t>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Базовый показатель определен по итогам деятельности общеобразовательных организаций и характеризует качество и безопасность условий реализации программ начального, основного, среднего общего образования для детей независимо от места их проживания.</w:t>
      </w:r>
    </w:p>
    <w:p w:rsidR="004E71B2" w:rsidRDefault="004E71B2">
      <w:pPr>
        <w:pStyle w:val="ConsPlusNormal"/>
        <w:spacing w:before="220"/>
        <w:ind w:firstLine="540"/>
        <w:jc w:val="both"/>
      </w:pPr>
      <w:r>
        <w:t>Прогнозный показатель рассчитан в соответствии с прогнозной численностью обучающихся в общеобразовательных организациях. Показатель рассчитывается ежегодно по состоянию на 31 декабря текущего учебного года.</w:t>
      </w:r>
    </w:p>
    <w:p w:rsidR="004E71B2" w:rsidRDefault="004E71B2">
      <w:pPr>
        <w:pStyle w:val="ConsPlusNormal"/>
        <w:jc w:val="both"/>
      </w:pPr>
    </w:p>
    <w:p w:rsidR="004E71B2" w:rsidRDefault="004E71B2">
      <w:pPr>
        <w:pStyle w:val="ConsPlusTitle"/>
        <w:jc w:val="center"/>
        <w:outlineLvl w:val="1"/>
      </w:pPr>
      <w:r>
        <w:t>4. Сроки и этапы реализации Программы</w:t>
      </w:r>
    </w:p>
    <w:p w:rsidR="004E71B2" w:rsidRDefault="004E71B2">
      <w:pPr>
        <w:pStyle w:val="ConsPlusNormal"/>
        <w:jc w:val="both"/>
      </w:pPr>
    </w:p>
    <w:p w:rsidR="004E71B2" w:rsidRDefault="004E71B2">
      <w:pPr>
        <w:pStyle w:val="ConsPlusNormal"/>
        <w:ind w:firstLine="540"/>
        <w:jc w:val="both"/>
      </w:pPr>
      <w:r>
        <w:t>Реализация Программы будет осуществляться в 3 этапа:</w:t>
      </w:r>
    </w:p>
    <w:p w:rsidR="004E71B2" w:rsidRDefault="004E71B2">
      <w:pPr>
        <w:pStyle w:val="ConsPlusNormal"/>
        <w:spacing w:before="220"/>
        <w:ind w:firstLine="540"/>
        <w:jc w:val="both"/>
      </w:pPr>
      <w:r>
        <w:t>1 этап - 2019 год;</w:t>
      </w:r>
    </w:p>
    <w:p w:rsidR="004E71B2" w:rsidRDefault="004E71B2">
      <w:pPr>
        <w:pStyle w:val="ConsPlusNormal"/>
        <w:spacing w:before="220"/>
        <w:ind w:firstLine="540"/>
        <w:jc w:val="both"/>
      </w:pPr>
      <w:r>
        <w:t>2 этап - 2020 год;</w:t>
      </w:r>
    </w:p>
    <w:p w:rsidR="004E71B2" w:rsidRDefault="004E71B2">
      <w:pPr>
        <w:pStyle w:val="ConsPlusNormal"/>
        <w:spacing w:before="220"/>
        <w:ind w:firstLine="540"/>
        <w:jc w:val="both"/>
      </w:pPr>
      <w:r>
        <w:t>3 этап - 2021 год.</w:t>
      </w:r>
    </w:p>
    <w:p w:rsidR="004E71B2" w:rsidRDefault="004E71B2">
      <w:pPr>
        <w:pStyle w:val="ConsPlusNormal"/>
        <w:spacing w:before="220"/>
        <w:ind w:firstLine="540"/>
        <w:jc w:val="both"/>
      </w:pPr>
      <w: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4E71B2" w:rsidRDefault="004E71B2">
      <w:pPr>
        <w:pStyle w:val="ConsPlusNormal"/>
        <w:spacing w:before="220"/>
        <w:ind w:firstLine="540"/>
        <w:jc w:val="both"/>
      </w:pPr>
      <w:r>
        <w:t>Будет продолжено внедрение финансово-экономических механизмов обеспечения муниципального задания в сфере образования.</w:t>
      </w:r>
    </w:p>
    <w:p w:rsidR="004E71B2" w:rsidRDefault="004E71B2">
      <w:pPr>
        <w:pStyle w:val="ConsPlusNormal"/>
        <w:spacing w:before="220"/>
        <w:ind w:firstLine="540"/>
        <w:jc w:val="both"/>
      </w:pPr>
      <w: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4E71B2" w:rsidRDefault="004E71B2">
      <w:pPr>
        <w:pStyle w:val="ConsPlusNormal"/>
        <w:spacing w:before="220"/>
        <w:ind w:firstLine="540"/>
        <w:jc w:val="both"/>
      </w:pPr>
      <w:r>
        <w:lastRenderedPageBreak/>
        <w:t>Будут реализованы адресные меры ликвидации зон низкого качества образования.</w:t>
      </w:r>
    </w:p>
    <w:p w:rsidR="004E71B2" w:rsidRDefault="004E71B2">
      <w:pPr>
        <w:pStyle w:val="ConsPlusNormal"/>
        <w:spacing w:before="220"/>
        <w:ind w:firstLine="540"/>
        <w:jc w:val="both"/>
      </w:pPr>
      <w:r>
        <w:t>Будет продолжен переход на эффективный контракт с педагогическими работниками образовательных организаций.</w:t>
      </w:r>
    </w:p>
    <w:p w:rsidR="004E71B2" w:rsidRDefault="004E71B2">
      <w:pPr>
        <w:pStyle w:val="ConsPlusNormal"/>
        <w:spacing w:before="220"/>
        <w:ind w:firstLine="540"/>
        <w:jc w:val="both"/>
      </w:pPr>
      <w:r>
        <w:t>Будет продолжена реализация федеральных государственных образовательных стандартов дошкольного и основного общего образования.</w:t>
      </w:r>
    </w:p>
    <w:p w:rsidR="004E71B2" w:rsidRDefault="004E71B2">
      <w:pPr>
        <w:pStyle w:val="ConsPlusNormal"/>
        <w:spacing w:before="220"/>
        <w:ind w:firstLine="540"/>
        <w:jc w:val="both"/>
      </w:pPr>
      <w:r>
        <w:t>Будет реализовано внедрение новых моделей управления и оценки качества в условиях широкомасштабного использования информационно-телекоммуникационных технологий.</w:t>
      </w:r>
    </w:p>
    <w:p w:rsidR="004E71B2" w:rsidRDefault="004E71B2">
      <w:pPr>
        <w:pStyle w:val="ConsPlusNormal"/>
        <w:spacing w:before="220"/>
        <w:ind w:firstLine="540"/>
        <w:jc w:val="both"/>
      </w:pPr>
      <w:r>
        <w:t>Наряду с этим на 1 этапе Программы будет осуществлена поддержка инновационных сетей, включающих исследователей и коллективы инновационных школ, в разработке новых образовательных программ и технологий общего образования.</w:t>
      </w:r>
    </w:p>
    <w:p w:rsidR="004E71B2" w:rsidRDefault="004E71B2">
      <w:pPr>
        <w:pStyle w:val="ConsPlusNormal"/>
        <w:spacing w:before="220"/>
        <w:ind w:firstLine="540"/>
        <w:jc w:val="both"/>
      </w:pPr>
      <w:r>
        <w:t>Особое внимание будет уделено вопросам повышения качества управления образовательными организациями. Именно уровень управления организацией становится самым критичным для успехов, планируемых на первом и последующих этапах преобразований. Поэтому должна быть практически выстроена система переподготовки и укрепления управленческих кадров организаций образования.</w:t>
      </w:r>
    </w:p>
    <w:p w:rsidR="004E71B2" w:rsidRDefault="004E71B2">
      <w:pPr>
        <w:pStyle w:val="ConsPlusNormal"/>
        <w:spacing w:before="220"/>
        <w:ind w:firstLine="540"/>
        <w:jc w:val="both"/>
      </w:pPr>
      <w:r>
        <w:t>Будет решена задача обеспечения информационной прозрачности системы образования для общества.</w:t>
      </w:r>
    </w:p>
    <w:p w:rsidR="004E71B2" w:rsidRDefault="004E71B2">
      <w:pPr>
        <w:pStyle w:val="ConsPlusNormal"/>
        <w:spacing w:before="220"/>
        <w:ind w:firstLine="540"/>
        <w:jc w:val="both"/>
      </w:pPr>
      <w:r>
        <w:t>Второй этап Программы будет ориентирован на полноценное использование созданных условий для обеспечения нового качества образования. Переход на эффективный контракт с педагогическими работниками, модернизация системы педагогического образования и повышения квалификации обеспечат на этом этапе качественное обновление педагогического корпуса. Будут сформированы механизмы опережающего обновления содержания образования, создана высокотехнологичная образовательная среда.</w:t>
      </w:r>
    </w:p>
    <w:p w:rsidR="004E71B2" w:rsidRDefault="004E71B2">
      <w:pPr>
        <w:pStyle w:val="ConsPlusNormal"/>
        <w:spacing w:before="220"/>
        <w:ind w:firstLine="540"/>
        <w:jc w:val="both"/>
      </w:pPr>
      <w:r>
        <w:t>Будут сформированы основные компоненты целостной системы оценки качества образования, которая станет основой саморегуляции системы образования.</w:t>
      </w:r>
    </w:p>
    <w:p w:rsidR="004E71B2" w:rsidRDefault="004E71B2">
      <w:pPr>
        <w:pStyle w:val="ConsPlusNormal"/>
        <w:spacing w:before="220"/>
        <w:ind w:firstLine="540"/>
        <w:jc w:val="both"/>
      </w:pPr>
      <w:r>
        <w:t>Будет реализована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4E71B2" w:rsidRDefault="004E71B2">
      <w:pPr>
        <w:pStyle w:val="ConsPlusNormal"/>
        <w:spacing w:before="220"/>
        <w:ind w:firstLine="540"/>
        <w:jc w:val="both"/>
      </w:pPr>
      <w:r>
        <w:t>На третьем этапе реализации Программы акцент будет сделан на развитие сферы непрерывного образования, развитие образовательной среды, дальнейшей индивидуализации образовательных программ.</w:t>
      </w:r>
    </w:p>
    <w:p w:rsidR="004E71B2" w:rsidRDefault="004E71B2">
      <w:pPr>
        <w:pStyle w:val="ConsPlusNormal"/>
        <w:spacing w:before="220"/>
        <w:ind w:firstLine="540"/>
        <w:jc w:val="both"/>
      </w:pPr>
      <w: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4E71B2" w:rsidRDefault="004E71B2">
      <w:pPr>
        <w:pStyle w:val="ConsPlusNormal"/>
        <w:jc w:val="both"/>
      </w:pPr>
    </w:p>
    <w:p w:rsidR="004E71B2" w:rsidRDefault="004E71B2">
      <w:pPr>
        <w:pStyle w:val="ConsPlusTitle"/>
        <w:jc w:val="center"/>
        <w:outlineLvl w:val="1"/>
      </w:pPr>
      <w:r>
        <w:t>5. Обобщенная характеристика основных мероприятий</w:t>
      </w:r>
    </w:p>
    <w:p w:rsidR="004E71B2" w:rsidRDefault="004E71B2">
      <w:pPr>
        <w:pStyle w:val="ConsPlusTitle"/>
        <w:jc w:val="center"/>
      </w:pPr>
      <w:r>
        <w:t>и подпрограмм</w:t>
      </w:r>
    </w:p>
    <w:p w:rsidR="004E71B2" w:rsidRDefault="004E71B2">
      <w:pPr>
        <w:pStyle w:val="ConsPlusNormal"/>
        <w:jc w:val="both"/>
      </w:pPr>
    </w:p>
    <w:p w:rsidR="004E71B2" w:rsidRDefault="004E71B2">
      <w:pPr>
        <w:pStyle w:val="ConsPlusNormal"/>
        <w:ind w:firstLine="540"/>
        <w:jc w:val="both"/>
      </w:pPr>
      <w:r>
        <w:t>Программа состоит из основных мероприятий, которые отражают актуальные и перспективные направления развития сферы образования.</w:t>
      </w:r>
    </w:p>
    <w:p w:rsidR="004E71B2" w:rsidRDefault="004E71B2">
      <w:pPr>
        <w:pStyle w:val="ConsPlusNormal"/>
        <w:spacing w:before="220"/>
        <w:ind w:firstLine="540"/>
        <w:jc w:val="both"/>
      </w:pPr>
      <w:r>
        <w:t>Муниципальная программа включает в себя 4 подпрограммы:</w:t>
      </w:r>
    </w:p>
    <w:p w:rsidR="004E71B2" w:rsidRDefault="004E71B2">
      <w:pPr>
        <w:pStyle w:val="ConsPlusNormal"/>
        <w:spacing w:before="220"/>
        <w:ind w:firstLine="540"/>
        <w:jc w:val="both"/>
      </w:pPr>
      <w:r>
        <w:lastRenderedPageBreak/>
        <w:t xml:space="preserve">- </w:t>
      </w:r>
      <w:hyperlink w:anchor="P408" w:history="1">
        <w:r>
          <w:rPr>
            <w:color w:val="0000FF"/>
          </w:rPr>
          <w:t>подпрограмма 1</w:t>
        </w:r>
      </w:hyperlink>
      <w:r>
        <w:t xml:space="preserve"> "Развитие дошкольного, общего и дополнительного образования детей";</w:t>
      </w:r>
    </w:p>
    <w:p w:rsidR="004E71B2" w:rsidRDefault="004E71B2">
      <w:pPr>
        <w:pStyle w:val="ConsPlusNormal"/>
        <w:spacing w:before="220"/>
        <w:ind w:firstLine="540"/>
        <w:jc w:val="both"/>
      </w:pPr>
      <w:r>
        <w:t xml:space="preserve">- </w:t>
      </w:r>
      <w:hyperlink w:anchor="P822" w:history="1">
        <w:r>
          <w:rPr>
            <w:color w:val="0000FF"/>
          </w:rPr>
          <w:t>подпрограмма 2</w:t>
        </w:r>
      </w:hyperlink>
      <w:r>
        <w:t xml:space="preserve"> "Развитие инфраструктуры и обеспечение безопасности муниципальных образовательных организаций";</w:t>
      </w:r>
    </w:p>
    <w:p w:rsidR="004E71B2" w:rsidRDefault="004E71B2">
      <w:pPr>
        <w:pStyle w:val="ConsPlusNormal"/>
        <w:spacing w:before="220"/>
        <w:ind w:firstLine="540"/>
        <w:jc w:val="both"/>
      </w:pPr>
      <w:r>
        <w:t xml:space="preserve">- </w:t>
      </w:r>
      <w:hyperlink w:anchor="P998" w:history="1">
        <w:r>
          <w:rPr>
            <w:color w:val="0000FF"/>
          </w:rPr>
          <w:t>подпрограмма 3</w:t>
        </w:r>
      </w:hyperlink>
      <w:r>
        <w:t xml:space="preserve"> "Сохранение и развитие кадрового потенциала образовательных учреждений города Коврова";</w:t>
      </w:r>
    </w:p>
    <w:p w:rsidR="004E71B2" w:rsidRDefault="004E71B2">
      <w:pPr>
        <w:pStyle w:val="ConsPlusNormal"/>
        <w:spacing w:before="220"/>
        <w:ind w:firstLine="540"/>
        <w:jc w:val="both"/>
      </w:pPr>
      <w:r>
        <w:t xml:space="preserve">- </w:t>
      </w:r>
      <w:hyperlink w:anchor="P1180" w:history="1">
        <w:r>
          <w:rPr>
            <w:color w:val="0000FF"/>
          </w:rPr>
          <w:t>подпрограмма 4</w:t>
        </w:r>
      </w:hyperlink>
      <w:r>
        <w:t xml:space="preserve"> "Совершенствование организации питания учащихся в общеобразовательных учреждениях города Коврова".</w:t>
      </w:r>
    </w:p>
    <w:p w:rsidR="004E71B2" w:rsidRDefault="004E71B2">
      <w:pPr>
        <w:pStyle w:val="ConsPlusNormal"/>
        <w:jc w:val="both"/>
      </w:pPr>
    </w:p>
    <w:p w:rsidR="004E71B2" w:rsidRDefault="004E71B2">
      <w:pPr>
        <w:pStyle w:val="ConsPlusTitle"/>
        <w:jc w:val="center"/>
        <w:outlineLvl w:val="1"/>
      </w:pPr>
      <w:r>
        <w:t>6. Прогноз сводных показателей муниципальных заданий</w:t>
      </w:r>
    </w:p>
    <w:p w:rsidR="004E71B2" w:rsidRDefault="004E71B2">
      <w:pPr>
        <w:pStyle w:val="ConsPlusTitle"/>
        <w:jc w:val="center"/>
      </w:pPr>
      <w:r>
        <w:t>по этапам реализации Программы</w:t>
      </w:r>
    </w:p>
    <w:p w:rsidR="004E71B2" w:rsidRDefault="004E71B2">
      <w:pPr>
        <w:pStyle w:val="ConsPlusNormal"/>
        <w:jc w:val="both"/>
      </w:pPr>
    </w:p>
    <w:p w:rsidR="004E71B2" w:rsidRDefault="004E71B2">
      <w:pPr>
        <w:pStyle w:val="ConsPlusNormal"/>
        <w:ind w:firstLine="540"/>
        <w:jc w:val="both"/>
      </w:pPr>
      <w:hyperlink w:anchor="P2155" w:history="1">
        <w:r>
          <w:rPr>
            <w:color w:val="0000FF"/>
          </w:rPr>
          <w:t>Прогноз</w:t>
        </w:r>
      </w:hyperlink>
      <w:r>
        <w:t xml:space="preserve"> сводных показателей муниципальных заданий по реализации образовательных программ, по этапам реализации Программы представлен в приложении N 3 к Программе.</w:t>
      </w:r>
    </w:p>
    <w:p w:rsidR="004E71B2" w:rsidRDefault="004E71B2">
      <w:pPr>
        <w:pStyle w:val="ConsPlusNormal"/>
        <w:jc w:val="both"/>
      </w:pPr>
    </w:p>
    <w:p w:rsidR="004E71B2" w:rsidRDefault="004E71B2">
      <w:pPr>
        <w:pStyle w:val="ConsPlusTitle"/>
        <w:jc w:val="center"/>
        <w:outlineLvl w:val="1"/>
      </w:pPr>
      <w:r>
        <w:t>7. Взаимодействие с органами государственной власти</w:t>
      </w:r>
    </w:p>
    <w:p w:rsidR="004E71B2" w:rsidRDefault="004E71B2">
      <w:pPr>
        <w:pStyle w:val="ConsPlusTitle"/>
        <w:jc w:val="center"/>
      </w:pPr>
      <w:r>
        <w:t>и местного самоуправления, организациями и гражданами</w:t>
      </w:r>
    </w:p>
    <w:p w:rsidR="004E71B2" w:rsidRDefault="004E71B2">
      <w:pPr>
        <w:pStyle w:val="ConsPlusNormal"/>
        <w:jc w:val="both"/>
      </w:pPr>
    </w:p>
    <w:p w:rsidR="004E71B2" w:rsidRDefault="004E71B2">
      <w:pPr>
        <w:pStyle w:val="ConsPlusNormal"/>
        <w:ind w:firstLine="540"/>
        <w:jc w:val="both"/>
      </w:pPr>
      <w:r>
        <w:t>В реализации Программы, в том числе в разработке и обсуждении разрабатываемых вопросов по развитию образования, наряду с управлением образования будут принимать участие комитет по культуре, молодежной политике, семье и детству, управление физической культуры и спорта, городской информационно-методический центр, социально-психологическая служба при управлении образования, Советы директоров школ и руководителей дошкольных образовательных организации, городской Инновационный совет, муниципальные образовательные организации.</w:t>
      </w:r>
    </w:p>
    <w:p w:rsidR="004E71B2" w:rsidRDefault="004E71B2">
      <w:pPr>
        <w:pStyle w:val="ConsPlusNormal"/>
        <w:jc w:val="both"/>
      </w:pPr>
    </w:p>
    <w:p w:rsidR="004E71B2" w:rsidRDefault="004E71B2">
      <w:pPr>
        <w:pStyle w:val="ConsPlusTitle"/>
        <w:jc w:val="center"/>
        <w:outlineLvl w:val="1"/>
      </w:pPr>
      <w:r>
        <w:t>8. Ресурсное обеспечение реализации Программы</w:t>
      </w:r>
    </w:p>
    <w:p w:rsidR="004E71B2" w:rsidRDefault="004E71B2">
      <w:pPr>
        <w:pStyle w:val="ConsPlusNormal"/>
        <w:jc w:val="both"/>
      </w:pPr>
    </w:p>
    <w:p w:rsidR="004E71B2" w:rsidRDefault="004E71B2">
      <w:pPr>
        <w:pStyle w:val="ConsPlusNormal"/>
        <w:ind w:firstLine="540"/>
        <w:jc w:val="both"/>
      </w:pPr>
      <w:r>
        <w:t>Расчет финансового обеспечения мероприятий Программы на 2019 - 2021 годы, представленных в аналитическом распределении расходов местного бюджета, осуществлялся с учетом изменения прогнозной численности обучающихся в результате реализации мероприятий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p>
    <w:p w:rsidR="004E71B2" w:rsidRDefault="004E71B2">
      <w:pPr>
        <w:pStyle w:val="ConsPlusNormal"/>
        <w:spacing w:before="220"/>
        <w:ind w:firstLine="540"/>
        <w:jc w:val="both"/>
      </w:pPr>
      <w:r>
        <w:t>Оценки объемов финансового обеспечения мероприятий Программы на 2019 - 2021 годы, не представленных в аналитическом распределении расходов местного бюджета, получены на основании информации о количественных и стоимостных оценках соответствующих мероприятий.</w:t>
      </w:r>
    </w:p>
    <w:p w:rsidR="004E71B2" w:rsidRDefault="004E71B2">
      <w:pPr>
        <w:pStyle w:val="ConsPlusNormal"/>
        <w:spacing w:before="220"/>
        <w:ind w:firstLine="540"/>
        <w:jc w:val="both"/>
      </w:pPr>
      <w:r>
        <w:t>В рамках бюджетного процесса будет уточняться финансовое обеспечение мероприятий, направленных на развитие системы образования и повышение качества образовательных услуг.</w:t>
      </w:r>
    </w:p>
    <w:p w:rsidR="004E71B2" w:rsidRDefault="004E71B2">
      <w:pPr>
        <w:pStyle w:val="ConsPlusNormal"/>
        <w:spacing w:before="220"/>
        <w:ind w:firstLine="540"/>
        <w:jc w:val="both"/>
      </w:pPr>
      <w:r>
        <w:t>При подготовке обосновывающих материалов ответственный исполнитель Программы будет исходить из принципа соответствия объемов финансирования Программы определенным для Программы лимитам.</w:t>
      </w:r>
    </w:p>
    <w:p w:rsidR="004E71B2" w:rsidRDefault="004E71B2">
      <w:pPr>
        <w:pStyle w:val="ConsPlusNormal"/>
        <w:spacing w:before="220"/>
        <w:ind w:firstLine="540"/>
        <w:jc w:val="both"/>
      </w:pPr>
      <w:r>
        <w:t xml:space="preserve">Сведения о ресурсном обеспечении реализации Программы указаны в </w:t>
      </w:r>
      <w:hyperlink w:anchor="P2350" w:history="1">
        <w:r>
          <w:rPr>
            <w:color w:val="0000FF"/>
          </w:rPr>
          <w:t>приложениях N 4</w:t>
        </w:r>
      </w:hyperlink>
      <w:r>
        <w:t xml:space="preserve">, </w:t>
      </w:r>
      <w:hyperlink w:anchor="P3039" w:history="1">
        <w:r>
          <w:rPr>
            <w:color w:val="0000FF"/>
          </w:rPr>
          <w:t>5</w:t>
        </w:r>
      </w:hyperlink>
      <w:r>
        <w:t xml:space="preserve"> к Программе.</w:t>
      </w:r>
    </w:p>
    <w:p w:rsidR="004E71B2" w:rsidRDefault="004E71B2">
      <w:pPr>
        <w:pStyle w:val="ConsPlusNormal"/>
        <w:jc w:val="both"/>
      </w:pPr>
    </w:p>
    <w:p w:rsidR="004E71B2" w:rsidRDefault="004E71B2">
      <w:pPr>
        <w:pStyle w:val="ConsPlusTitle"/>
        <w:jc w:val="center"/>
        <w:outlineLvl w:val="1"/>
      </w:pPr>
      <w:r>
        <w:t>9. Анализ рисков реализации Программы и описание</w:t>
      </w:r>
    </w:p>
    <w:p w:rsidR="004E71B2" w:rsidRDefault="004E71B2">
      <w:pPr>
        <w:pStyle w:val="ConsPlusTitle"/>
        <w:jc w:val="center"/>
      </w:pPr>
      <w:r>
        <w:t>мер управления рисками ее реализации</w:t>
      </w:r>
    </w:p>
    <w:p w:rsidR="004E71B2" w:rsidRDefault="004E71B2">
      <w:pPr>
        <w:pStyle w:val="ConsPlusNormal"/>
        <w:jc w:val="both"/>
      </w:pPr>
    </w:p>
    <w:p w:rsidR="004E71B2" w:rsidRDefault="004E71B2">
      <w:pPr>
        <w:pStyle w:val="ConsPlusNormal"/>
        <w:ind w:firstLine="540"/>
        <w:jc w:val="both"/>
      </w:pPr>
      <w:r>
        <w:t>К основным рискам реализации Программы относятся:</w:t>
      </w:r>
    </w:p>
    <w:p w:rsidR="004E71B2" w:rsidRDefault="004E71B2">
      <w:pPr>
        <w:pStyle w:val="ConsPlusNormal"/>
        <w:spacing w:before="220"/>
        <w:ind w:firstLine="540"/>
        <w:jc w:val="both"/>
      </w:pPr>
      <w:r>
        <w:lastRenderedPageBreak/>
        <w:t>финансово-экономические риски - недофинансирование мероприятий Программы;</w:t>
      </w:r>
    </w:p>
    <w:p w:rsidR="004E71B2" w:rsidRDefault="004E71B2">
      <w:pPr>
        <w:pStyle w:val="ConsPlusNormal"/>
        <w:spacing w:before="220"/>
        <w:ind w:firstLine="540"/>
        <w:jc w:val="both"/>
      </w:pPr>
      <w:r>
        <w:t xml:space="preserve">нормативные правовые риски - непринятие или несвоевременное принятие необходимых нормативных актов, внесение существенных изменений в Федеральный </w:t>
      </w:r>
      <w:hyperlink r:id="rId31" w:history="1">
        <w:r>
          <w:rPr>
            <w:color w:val="0000FF"/>
          </w:rPr>
          <w:t>закон</w:t>
        </w:r>
      </w:hyperlink>
      <w:r>
        <w:t xml:space="preserve"> "Об образовании в Российской Федерации", в нормативные правовые акты Владимирской области, влияющих на мероприятия Программы;</w:t>
      </w:r>
    </w:p>
    <w:p w:rsidR="004E71B2" w:rsidRDefault="004E71B2">
      <w:pPr>
        <w:pStyle w:val="ConsPlusNormal"/>
        <w:spacing w:before="220"/>
        <w:ind w:firstLine="540"/>
        <w:jc w:val="both"/>
      </w:pPr>
      <w: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4E71B2" w:rsidRDefault="004E71B2">
      <w:pPr>
        <w:pStyle w:val="ConsPlusNormal"/>
        <w:spacing w:before="220"/>
        <w:ind w:firstLine="540"/>
        <w:jc w:val="both"/>
      </w:pPr>
      <w:r>
        <w:t>социальные риски, связанные с сопротивлением населения, профессиональной общественности целям и реализации Программы.</w:t>
      </w:r>
    </w:p>
    <w:p w:rsidR="004E71B2" w:rsidRDefault="004E71B2">
      <w:pPr>
        <w:pStyle w:val="ConsPlusNormal"/>
        <w:spacing w:before="220"/>
        <w:ind w:firstLine="540"/>
        <w:jc w:val="both"/>
      </w:pPr>
      <w: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достижении целей Программы.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4E71B2" w:rsidRDefault="004E71B2">
      <w:pPr>
        <w:pStyle w:val="ConsPlusNormal"/>
        <w:spacing w:before="220"/>
        <w:ind w:firstLine="540"/>
        <w:jc w:val="both"/>
      </w:pPr>
      <w: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4E71B2" w:rsidRDefault="004E71B2">
      <w:pPr>
        <w:pStyle w:val="ConsPlusNormal"/>
        <w:spacing w:before="220"/>
        <w:ind w:firstLine="540"/>
        <w:jc w:val="both"/>
      </w:pPr>
      <w: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w:t>
      </w:r>
    </w:p>
    <w:p w:rsidR="004E71B2" w:rsidRDefault="004E71B2">
      <w:pPr>
        <w:pStyle w:val="ConsPlusNormal"/>
        <w:jc w:val="both"/>
      </w:pPr>
    </w:p>
    <w:p w:rsidR="004E71B2" w:rsidRDefault="004E71B2">
      <w:pPr>
        <w:pStyle w:val="ConsPlusTitle"/>
        <w:jc w:val="center"/>
        <w:outlineLvl w:val="1"/>
      </w:pPr>
      <w:r>
        <w:t>10. Оценка эффективности Программы</w:t>
      </w:r>
    </w:p>
    <w:p w:rsidR="004E71B2" w:rsidRDefault="004E71B2">
      <w:pPr>
        <w:pStyle w:val="ConsPlusNormal"/>
        <w:jc w:val="both"/>
      </w:pPr>
    </w:p>
    <w:p w:rsidR="004E71B2" w:rsidRDefault="004E71B2">
      <w:pPr>
        <w:pStyle w:val="ConsPlusNormal"/>
        <w:ind w:firstLine="540"/>
        <w:jc w:val="both"/>
      </w:pPr>
      <w:r>
        <w:t>Оценка эффективности реализации Программы осуществляется на основе оценки эффективности реализации каждой подпрограммы.</w:t>
      </w:r>
    </w:p>
    <w:p w:rsidR="004E71B2" w:rsidRDefault="004E71B2">
      <w:pPr>
        <w:pStyle w:val="ConsPlusNormal"/>
        <w:spacing w:before="220"/>
        <w:ind w:firstLine="540"/>
        <w:jc w:val="both"/>
      </w:pPr>
      <w:r>
        <w:t>Оценка эффективности реализации отдельного мероприятия Программы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3"/>
        </w:rPr>
        <w:pict>
          <v:shape id="_x0000_i1025" style="width:153.4pt;height:34.45pt" coordsize="" o:spt="100" adj="0,,0" path="" filled="f" stroked="f">
            <v:stroke joinstyle="miter"/>
            <v:imagedata r:id="rId32" o:title="base_23624_135098_32768"/>
            <v:formulas/>
            <v:path o:connecttype="segments"/>
          </v:shape>
        </w:pict>
      </w:r>
    </w:p>
    <w:p w:rsidR="004E71B2" w:rsidRDefault="004E71B2">
      <w:pPr>
        <w:pStyle w:val="ConsPlusNormal"/>
        <w:jc w:val="both"/>
      </w:pPr>
    </w:p>
    <w:p w:rsidR="004E71B2" w:rsidRDefault="004E71B2">
      <w:pPr>
        <w:pStyle w:val="ConsPlusNormal"/>
        <w:ind w:firstLine="540"/>
        <w:jc w:val="both"/>
      </w:pPr>
      <w:r>
        <w:t xml:space="preserve">En - эффективность хода реализации соответствующего мероприятия Программы </w:t>
      </w:r>
      <w:r>
        <w:lastRenderedPageBreak/>
        <w:t>(процентов);</w:t>
      </w:r>
    </w:p>
    <w:p w:rsidR="004E71B2" w:rsidRDefault="004E71B2">
      <w:pPr>
        <w:pStyle w:val="ConsPlusNormal"/>
        <w:spacing w:before="220"/>
        <w:ind w:firstLine="540"/>
        <w:jc w:val="both"/>
      </w:pPr>
      <w:r>
        <w:t>Tf1 - фактическое значение индикатора, достигнутое в ходе реализации Программы;</w:t>
      </w:r>
    </w:p>
    <w:p w:rsidR="004E71B2" w:rsidRDefault="004E71B2">
      <w:pPr>
        <w:pStyle w:val="ConsPlusNormal"/>
        <w:spacing w:before="220"/>
        <w:ind w:firstLine="540"/>
        <w:jc w:val="both"/>
      </w:pPr>
      <w:r>
        <w:t>TN1 - нормативное значение индикатора, утвержденное Программой.</w:t>
      </w:r>
    </w:p>
    <w:p w:rsidR="004E71B2" w:rsidRDefault="004E71B2">
      <w:pPr>
        <w:pStyle w:val="ConsPlusNormal"/>
        <w:spacing w:before="220"/>
        <w:ind w:firstLine="540"/>
        <w:jc w:val="both"/>
      </w:pPr>
      <w:r>
        <w:t>Оценка эффективности реализации Программы в целом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2"/>
        </w:rPr>
        <w:pict>
          <v:shape id="_x0000_i1026" style="width:262.95pt;height:33.8pt" coordsize="" o:spt="100" adj="0,,0" path="" filled="f" stroked="f">
            <v:stroke joinstyle="miter"/>
            <v:imagedata r:id="rId33" o:title="base_23624_135098_32769"/>
            <v:formulas/>
            <v:path o:connecttype="segments"/>
          </v:shape>
        </w:pict>
      </w:r>
    </w:p>
    <w:p w:rsidR="004E71B2" w:rsidRDefault="004E71B2">
      <w:pPr>
        <w:pStyle w:val="ConsPlusNormal"/>
        <w:jc w:val="both"/>
      </w:pPr>
    </w:p>
    <w:p w:rsidR="004E71B2" w:rsidRDefault="004E71B2">
      <w:pPr>
        <w:pStyle w:val="ConsPlusNormal"/>
        <w:ind w:firstLine="540"/>
        <w:jc w:val="both"/>
      </w:pPr>
      <w:r>
        <w:t>E - эффективность реализации Программы (процентов);</w:t>
      </w:r>
    </w:p>
    <w:p w:rsidR="004E71B2" w:rsidRDefault="004E71B2">
      <w:pPr>
        <w:pStyle w:val="ConsPlusNormal"/>
        <w:spacing w:before="220"/>
        <w:ind w:firstLine="540"/>
        <w:jc w:val="both"/>
      </w:pPr>
      <w:r>
        <w:t>Tf1, Tf2, Tfn - фактические значения индикаторов, достигнутые в ходе реализации Программы;</w:t>
      </w:r>
    </w:p>
    <w:p w:rsidR="004E71B2" w:rsidRDefault="004E71B2">
      <w:pPr>
        <w:pStyle w:val="ConsPlusNormal"/>
        <w:spacing w:before="220"/>
        <w:ind w:firstLine="540"/>
        <w:jc w:val="both"/>
      </w:pPr>
      <w:r>
        <w:t>TN1, TN2, TNn - нормативные значения индикаторов, утвержденные Программой;</w:t>
      </w:r>
    </w:p>
    <w:p w:rsidR="004E71B2" w:rsidRDefault="004E71B2">
      <w:pPr>
        <w:pStyle w:val="ConsPlusNormal"/>
        <w:spacing w:before="220"/>
        <w:ind w:firstLine="540"/>
        <w:jc w:val="both"/>
      </w:pPr>
      <w:r>
        <w:t>M - количество индикаторов Программы.</w:t>
      </w:r>
    </w:p>
    <w:p w:rsidR="004E71B2" w:rsidRDefault="004E71B2">
      <w:pPr>
        <w:pStyle w:val="ConsPlusNormal"/>
        <w:spacing w:before="220"/>
        <w:ind w:firstLine="540"/>
        <w:jc w:val="both"/>
      </w:pPr>
      <w:r>
        <w:t>Программа считается при значении показателя эффективности (Эпр):</w:t>
      </w:r>
    </w:p>
    <w:p w:rsidR="004E71B2" w:rsidRDefault="004E71B2">
      <w:pPr>
        <w:pStyle w:val="ConsPlusNormal"/>
        <w:spacing w:before="220"/>
        <w:ind w:firstLine="540"/>
        <w:jc w:val="both"/>
      </w:pPr>
      <w:r>
        <w:t>90% и выше - высокоэффективной;</w:t>
      </w:r>
    </w:p>
    <w:p w:rsidR="004E71B2" w:rsidRDefault="004E71B2">
      <w:pPr>
        <w:pStyle w:val="ConsPlusNormal"/>
        <w:spacing w:before="220"/>
        <w:ind w:firstLine="540"/>
        <w:jc w:val="both"/>
      </w:pPr>
      <w:r>
        <w:t>от 70 до 90% - среднеэффективной;</w:t>
      </w:r>
    </w:p>
    <w:p w:rsidR="004E71B2" w:rsidRDefault="004E71B2">
      <w:pPr>
        <w:pStyle w:val="ConsPlusNormal"/>
        <w:spacing w:before="220"/>
        <w:ind w:firstLine="540"/>
        <w:jc w:val="both"/>
      </w:pPr>
      <w:r>
        <w:t>ниже 70% - низкоэффективной.</w:t>
      </w:r>
    </w:p>
    <w:p w:rsidR="004E71B2" w:rsidRDefault="004E71B2">
      <w:pPr>
        <w:pStyle w:val="ConsPlusNormal"/>
        <w:jc w:val="both"/>
      </w:pPr>
    </w:p>
    <w:p w:rsidR="004E71B2" w:rsidRDefault="004E71B2">
      <w:pPr>
        <w:pStyle w:val="ConsPlusTitle"/>
        <w:jc w:val="center"/>
        <w:outlineLvl w:val="1"/>
      </w:pPr>
      <w:bookmarkStart w:id="2" w:name="P408"/>
      <w:bookmarkEnd w:id="2"/>
      <w:r>
        <w:t>Паспорт</w:t>
      </w:r>
    </w:p>
    <w:p w:rsidR="004E71B2" w:rsidRDefault="004E71B2">
      <w:pPr>
        <w:pStyle w:val="ConsPlusTitle"/>
        <w:jc w:val="center"/>
      </w:pPr>
      <w:r>
        <w:t>подпрограммы 1 "Развитие дошкольного, общего</w:t>
      </w:r>
    </w:p>
    <w:p w:rsidR="004E71B2" w:rsidRDefault="004E71B2">
      <w:pPr>
        <w:pStyle w:val="ConsPlusTitle"/>
        <w:jc w:val="center"/>
      </w:pPr>
      <w:r>
        <w:t>и дополнительного образования детей" муниципальной программы</w:t>
      </w:r>
    </w:p>
    <w:p w:rsidR="004E71B2" w:rsidRDefault="004E71B2">
      <w:pPr>
        <w:pStyle w:val="ConsPlusTitle"/>
        <w:jc w:val="center"/>
      </w:pPr>
      <w:r>
        <w:t>"Развитие образования в городе Коврове"</w:t>
      </w:r>
    </w:p>
    <w:p w:rsidR="004E71B2" w:rsidRDefault="004E71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4E71B2">
        <w:tc>
          <w:tcPr>
            <w:tcW w:w="2551" w:type="dxa"/>
          </w:tcPr>
          <w:p w:rsidR="004E71B2" w:rsidRDefault="004E71B2">
            <w:pPr>
              <w:pStyle w:val="ConsPlusNormal"/>
            </w:pPr>
            <w:r>
              <w:t>Наименование подпрограммы 1</w:t>
            </w:r>
          </w:p>
        </w:tc>
        <w:tc>
          <w:tcPr>
            <w:tcW w:w="6520" w:type="dxa"/>
          </w:tcPr>
          <w:p w:rsidR="004E71B2" w:rsidRDefault="004E71B2">
            <w:pPr>
              <w:pStyle w:val="ConsPlusNormal"/>
            </w:pPr>
            <w:r>
              <w:t>Развитие дошкольного, общего и дополнительного образования детей</w:t>
            </w:r>
          </w:p>
        </w:tc>
      </w:tr>
      <w:tr w:rsidR="004E71B2">
        <w:tc>
          <w:tcPr>
            <w:tcW w:w="2551" w:type="dxa"/>
          </w:tcPr>
          <w:p w:rsidR="004E71B2" w:rsidRDefault="004E71B2">
            <w:pPr>
              <w:pStyle w:val="ConsPlusNormal"/>
            </w:pPr>
            <w:r>
              <w:t>Ответственный исполнитель подпрограммы 1</w:t>
            </w:r>
          </w:p>
        </w:tc>
        <w:tc>
          <w:tcPr>
            <w:tcW w:w="6520" w:type="dxa"/>
          </w:tcPr>
          <w:p w:rsidR="004E71B2" w:rsidRDefault="004E71B2">
            <w:pPr>
              <w:pStyle w:val="ConsPlusNormal"/>
            </w:pPr>
            <w:r>
              <w:t>Павлюк Сергей Геннадьевич, 3-18-42</w:t>
            </w:r>
          </w:p>
        </w:tc>
      </w:tr>
      <w:tr w:rsidR="004E71B2">
        <w:tc>
          <w:tcPr>
            <w:tcW w:w="2551" w:type="dxa"/>
          </w:tcPr>
          <w:p w:rsidR="004E71B2" w:rsidRDefault="004E71B2">
            <w:pPr>
              <w:pStyle w:val="ConsPlusNormal"/>
            </w:pPr>
            <w:r>
              <w:t>Координатор 1</w:t>
            </w:r>
          </w:p>
        </w:tc>
        <w:tc>
          <w:tcPr>
            <w:tcW w:w="6520" w:type="dxa"/>
          </w:tcPr>
          <w:p w:rsidR="004E71B2" w:rsidRDefault="004E71B2">
            <w:pPr>
              <w:pStyle w:val="ConsPlusNormal"/>
            </w:pPr>
            <w:r>
              <w:t>Степанова Светлана Константиновна, 3-43-43</w:t>
            </w:r>
          </w:p>
        </w:tc>
      </w:tr>
      <w:tr w:rsidR="004E71B2">
        <w:tc>
          <w:tcPr>
            <w:tcW w:w="2551" w:type="dxa"/>
          </w:tcPr>
          <w:p w:rsidR="004E71B2" w:rsidRDefault="004E71B2">
            <w:pPr>
              <w:pStyle w:val="ConsPlusNormal"/>
            </w:pPr>
            <w:r>
              <w:t>Соисполнители подпрограммы 1</w:t>
            </w:r>
          </w:p>
        </w:tc>
        <w:tc>
          <w:tcPr>
            <w:tcW w:w="6520" w:type="dxa"/>
          </w:tcPr>
          <w:p w:rsidR="004E71B2" w:rsidRDefault="004E71B2">
            <w:pPr>
              <w:pStyle w:val="ConsPlusNormal"/>
            </w:pPr>
            <w:r>
              <w:t>- муниципальные образовательные организации;</w:t>
            </w:r>
          </w:p>
          <w:p w:rsidR="004E71B2" w:rsidRDefault="004E71B2">
            <w:pPr>
              <w:pStyle w:val="ConsPlusNormal"/>
            </w:pPr>
            <w:r>
              <w:t>- частное общеобразовательное учреждение "Православная гимназия г. Коврова" (по согласованию)</w:t>
            </w:r>
          </w:p>
        </w:tc>
      </w:tr>
      <w:tr w:rsidR="004E71B2">
        <w:tc>
          <w:tcPr>
            <w:tcW w:w="2551" w:type="dxa"/>
          </w:tcPr>
          <w:p w:rsidR="004E71B2" w:rsidRDefault="004E71B2">
            <w:pPr>
              <w:pStyle w:val="ConsPlusNormal"/>
            </w:pPr>
            <w:r>
              <w:t>Цели подпрограммы 1</w:t>
            </w:r>
          </w:p>
        </w:tc>
        <w:tc>
          <w:tcPr>
            <w:tcW w:w="6520" w:type="dxa"/>
          </w:tcPr>
          <w:p w:rsidR="004E71B2" w:rsidRDefault="004E71B2">
            <w:pPr>
              <w:pStyle w:val="ConsPlusNormal"/>
            </w:pPr>
            <w: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4E71B2">
        <w:tc>
          <w:tcPr>
            <w:tcW w:w="2551" w:type="dxa"/>
          </w:tcPr>
          <w:p w:rsidR="004E71B2" w:rsidRDefault="004E71B2">
            <w:pPr>
              <w:pStyle w:val="ConsPlusNormal"/>
            </w:pPr>
            <w:r>
              <w:t>Задачи подпрограммы 1</w:t>
            </w:r>
          </w:p>
        </w:tc>
        <w:tc>
          <w:tcPr>
            <w:tcW w:w="6520" w:type="dxa"/>
          </w:tcPr>
          <w:p w:rsidR="004E71B2" w:rsidRDefault="004E71B2">
            <w:pPr>
              <w:pStyle w:val="ConsPlusNormal"/>
            </w:pPr>
            <w:r>
              <w:t>1. Создание в системе дошкольного образования детей равных возможностей для получения качественного образования.</w:t>
            </w:r>
          </w:p>
          <w:p w:rsidR="004E71B2" w:rsidRDefault="004E71B2">
            <w:pPr>
              <w:pStyle w:val="ConsPlusNormal"/>
            </w:pPr>
            <w:r>
              <w:t xml:space="preserve">2. Развитие дошкольной образовательной сети, обеспечивающей равный доступ граждан города к услугам дошкольного образования, модернизация содержания дошкольного </w:t>
            </w:r>
            <w:r>
              <w:lastRenderedPageBreak/>
              <w:t>образования.</w:t>
            </w:r>
          </w:p>
          <w:p w:rsidR="004E71B2" w:rsidRDefault="004E71B2">
            <w:pPr>
              <w:pStyle w:val="ConsPlusNormal"/>
            </w:pPr>
            <w:r>
              <w:t>3. Создание условий для устойчивого развития системы общего и дополнительного образования детей, обеспечение ее современного качества, доступности и эффективности.</w:t>
            </w:r>
          </w:p>
          <w:p w:rsidR="004E71B2" w:rsidRDefault="004E71B2">
            <w:pPr>
              <w:pStyle w:val="ConsPlusNormal"/>
            </w:pPr>
            <w:r>
              <w:t>4.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проектов и распространение их результатов</w:t>
            </w:r>
          </w:p>
        </w:tc>
      </w:tr>
      <w:tr w:rsidR="004E71B2">
        <w:tc>
          <w:tcPr>
            <w:tcW w:w="2551" w:type="dxa"/>
          </w:tcPr>
          <w:p w:rsidR="004E71B2" w:rsidRDefault="004E71B2">
            <w:pPr>
              <w:pStyle w:val="ConsPlusNormal"/>
            </w:pPr>
            <w:r>
              <w:lastRenderedPageBreak/>
              <w:t>Целевые показатели (индикаторы) подпрограммы 1</w:t>
            </w:r>
          </w:p>
        </w:tc>
        <w:tc>
          <w:tcPr>
            <w:tcW w:w="6520" w:type="dxa"/>
          </w:tcPr>
          <w:p w:rsidR="004E71B2" w:rsidRDefault="004E71B2">
            <w:pPr>
              <w:pStyle w:val="ConsPlusNormal"/>
            </w:pPr>
            <w:r>
              <w:t>1. 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4E71B2" w:rsidRDefault="004E71B2">
            <w:pPr>
              <w:pStyle w:val="ConsPlusNormal"/>
            </w:pPr>
            <w:r>
              <w:t>2. Численность детей в дошкольных образовательных организациях, приходящихся на одного педагогического работника.</w:t>
            </w:r>
          </w:p>
          <w:p w:rsidR="004E71B2" w:rsidRDefault="004E71B2">
            <w:pPr>
              <w:pStyle w:val="ConsPlusNormal"/>
            </w:pPr>
            <w:r>
              <w:t>3.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4E71B2" w:rsidRDefault="004E71B2">
            <w:pPr>
              <w:pStyle w:val="ConsPlusNormal"/>
            </w:pPr>
            <w:r>
              <w:t>4. Количество мест для реализации программ дошкольного образования, созданных в ходе реализации утвержденного комплекса мероприятий, в том числе с возможностью использования для реализации программ общего образования.</w:t>
            </w:r>
          </w:p>
          <w:p w:rsidR="004E71B2" w:rsidRDefault="004E71B2">
            <w:pPr>
              <w:pStyle w:val="ConsPlusNormal"/>
            </w:pPr>
            <w:r>
              <w:t>5. Доля детей-инвалидов дошкольного возраста, охваченных социальной поддержкой.</w:t>
            </w:r>
          </w:p>
          <w:p w:rsidR="004E71B2" w:rsidRDefault="004E71B2">
            <w:pPr>
              <w:pStyle w:val="ConsPlusNormal"/>
            </w:pPr>
            <w:r>
              <w:t>6.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w:t>
            </w:r>
          </w:p>
          <w:p w:rsidR="004E71B2" w:rsidRDefault="004E71B2">
            <w:pPr>
              <w:pStyle w:val="ConsPlusNormal"/>
            </w:pPr>
            <w:r>
              <w:t>7.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4E71B2" w:rsidRDefault="004E71B2">
            <w:pPr>
              <w:pStyle w:val="ConsPlusNormal"/>
            </w:pPr>
            <w:r>
              <w:t>8. Удельный вес численности обучающихся, занимающихся в первую смену, в общей численности обучающихся в муниципальных общеобразовательных организациях.</w:t>
            </w:r>
          </w:p>
          <w:p w:rsidR="004E71B2" w:rsidRDefault="004E71B2">
            <w:pPr>
              <w:pStyle w:val="ConsPlusNormal"/>
            </w:pPr>
            <w:r>
              <w:t>9. Число обучающихся в расчете на одного педагогического работника общего образования.</w:t>
            </w:r>
          </w:p>
          <w:p w:rsidR="004E71B2" w:rsidRDefault="004E71B2">
            <w:pPr>
              <w:pStyle w:val="ConsPlusNormal"/>
            </w:pPr>
            <w:r>
              <w:t>10.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4E71B2" w:rsidRDefault="004E71B2">
            <w:pPr>
              <w:pStyle w:val="ConsPlusNormal"/>
            </w:pPr>
            <w:r>
              <w:t>11. 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w:t>
            </w:r>
          </w:p>
          <w:p w:rsidR="004E71B2" w:rsidRDefault="004E71B2">
            <w:pPr>
              <w:pStyle w:val="ConsPlusNormal"/>
            </w:pPr>
            <w:r>
              <w:t xml:space="preserve">12. 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w:t>
            </w:r>
            <w:r>
              <w:lastRenderedPageBreak/>
              <w:t>общеобразовательных организациях.</w:t>
            </w:r>
          </w:p>
          <w:p w:rsidR="004E71B2" w:rsidRDefault="004E71B2">
            <w:pPr>
              <w:pStyle w:val="ConsPlusNormal"/>
            </w:pPr>
            <w:r>
              <w:t>13. 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p w:rsidR="004E71B2" w:rsidRDefault="004E71B2">
            <w:pPr>
              <w:pStyle w:val="ConsPlusNormal"/>
            </w:pPr>
            <w:r>
              <w:t>14. Доля общеобразовательных организаций, использующих дистанционные технологии, в общей численности общеобразовательных организаций.</w:t>
            </w:r>
          </w:p>
          <w:p w:rsidR="004E71B2" w:rsidRDefault="004E71B2">
            <w:pPr>
              <w:pStyle w:val="ConsPlusNormal"/>
            </w:pPr>
            <w:r>
              <w:t>15.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4E71B2" w:rsidRDefault="004E71B2">
            <w:pPr>
              <w:pStyle w:val="ConsPlusNormal"/>
            </w:pPr>
            <w:r>
              <w:t>16.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4E71B2" w:rsidRDefault="004E71B2">
            <w:pPr>
              <w:pStyle w:val="ConsPlusNormal"/>
            </w:pPr>
            <w:r>
              <w:t>17.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4E71B2" w:rsidRDefault="004E71B2">
            <w:pPr>
              <w:pStyle w:val="ConsPlusNormal"/>
            </w:pPr>
            <w:r>
              <w:t>18.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w:t>
            </w:r>
          </w:p>
          <w:p w:rsidR="004E71B2" w:rsidRDefault="004E71B2">
            <w:pPr>
              <w:pStyle w:val="ConsPlusNormal"/>
            </w:pPr>
            <w:r>
              <w:t>19.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4E71B2" w:rsidRDefault="004E71B2">
            <w:pPr>
              <w:pStyle w:val="ConsPlusNormal"/>
            </w:pPr>
            <w:r>
              <w:t>20.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w:t>
            </w:r>
          </w:p>
          <w:p w:rsidR="004E71B2" w:rsidRDefault="004E71B2">
            <w:pPr>
              <w:pStyle w:val="ConsPlusNormal"/>
            </w:pPr>
            <w:r>
              <w:t>21.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p w:rsidR="004E71B2" w:rsidRDefault="004E71B2">
            <w:pPr>
              <w:pStyle w:val="ConsPlusNormal"/>
            </w:pPr>
            <w:r>
              <w:t>22.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4E71B2" w:rsidRDefault="004E71B2">
            <w:pPr>
              <w:pStyle w:val="ConsPlusNormal"/>
            </w:pPr>
            <w:r>
              <w:t xml:space="preserve">23. 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муниципальных организаций (дошкольных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w:t>
            </w:r>
            <w:r>
              <w:lastRenderedPageBreak/>
              <w:t>хозяйственной деятельности.</w:t>
            </w:r>
          </w:p>
          <w:p w:rsidR="004E71B2" w:rsidRDefault="004E71B2">
            <w:pPr>
              <w:pStyle w:val="ConsPlusNormal"/>
            </w:pPr>
            <w:r>
              <w:t>25. Увеличение доли педагогических работников образовательных организаций, участвующих в инновационной деятельности образовательных организаций.</w:t>
            </w:r>
          </w:p>
          <w:p w:rsidR="004E71B2" w:rsidRDefault="004E71B2">
            <w:pPr>
              <w:pStyle w:val="ConsPlusNormal"/>
            </w:pPr>
            <w:r>
              <w:t>26. Удельный вес граждан, удовлетворенных качеством услуги по обеспечению компьютерным, телекоммуникационным и специализированным оборудованием и программным оснащением и их обслуживанию (своевременностью установки, обслуживания и обновления), от общего числа потребителей данной услуги.</w:t>
            </w:r>
          </w:p>
          <w:p w:rsidR="004E71B2" w:rsidRDefault="004E71B2">
            <w:pPr>
              <w:pStyle w:val="ConsPlusNormal"/>
            </w:pPr>
            <w:r>
              <w:t>27. Доля детей-инвалидов в возрасте от 1,5 до 7 лет, охваченных дошкольным образованием, от общей численности детей-инвалидов данного возраста.</w:t>
            </w:r>
          </w:p>
          <w:p w:rsidR="004E71B2" w:rsidRDefault="004E71B2">
            <w:pPr>
              <w:pStyle w:val="ConsPlusNormal"/>
            </w:pPr>
            <w:r>
              <w:t>28.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4E71B2" w:rsidRDefault="004E71B2">
            <w:pPr>
              <w:pStyle w:val="ConsPlusNormal"/>
            </w:pPr>
            <w:r>
              <w:t>29. Доля детей-инвалидов в возрасте от 5 до 18 лет, получающих дополнительное образование, от общей численности детей-инвалидов данного возраста.</w:t>
            </w:r>
          </w:p>
          <w:p w:rsidR="004E71B2" w:rsidRDefault="004E71B2">
            <w:pPr>
              <w:pStyle w:val="ConsPlusNormal"/>
            </w:pPr>
            <w:r>
              <w:t>30. Доля общеобразовательных организаций муниципальной системы общего образования,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в которых успешно реализованы проекты по повышению качества образования общеобразовательных организаций с низкими результатами обучения и функционирующих в неблагоприятных социальных условиях, в общем количестве общеобразовательных организаций муниципальной системы общего образования.</w:t>
            </w:r>
          </w:p>
          <w:p w:rsidR="004E71B2" w:rsidRDefault="004E71B2">
            <w:pPr>
              <w:pStyle w:val="ConsPlusNormal"/>
            </w:pPr>
            <w:r>
              <w:t>31. Количество детей школьного возраста, охваченных отдыхом в санаторно-курортных и оздоровительных организациях круглогодичного действия, расположенных на территории Российской Федерации.</w:t>
            </w:r>
          </w:p>
          <w:p w:rsidR="004E71B2" w:rsidRDefault="004E71B2">
            <w:pPr>
              <w:pStyle w:val="ConsPlusNormal"/>
            </w:pPr>
            <w:r>
              <w:t>32. 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rsidR="004E71B2" w:rsidRDefault="004E71B2">
            <w:pPr>
              <w:pStyle w:val="ConsPlusNormal"/>
            </w:pPr>
            <w:r>
              <w:t>33. 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5 - 11 классов в организациях по образовательным программам начального общего, основного общего, среднего общего образования).</w:t>
            </w:r>
          </w:p>
          <w:p w:rsidR="004E71B2" w:rsidRDefault="004E71B2">
            <w:pPr>
              <w:pStyle w:val="ConsPlusNormal"/>
            </w:pPr>
            <w:r>
              <w:t>34. 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r>
      <w:tr w:rsidR="004E71B2">
        <w:tc>
          <w:tcPr>
            <w:tcW w:w="2551" w:type="dxa"/>
          </w:tcPr>
          <w:p w:rsidR="004E71B2" w:rsidRDefault="004E71B2">
            <w:pPr>
              <w:pStyle w:val="ConsPlusNormal"/>
            </w:pPr>
            <w:r>
              <w:lastRenderedPageBreak/>
              <w:t>Этапы и сроки реализации подпрограммы 1</w:t>
            </w:r>
          </w:p>
        </w:tc>
        <w:tc>
          <w:tcPr>
            <w:tcW w:w="6520" w:type="dxa"/>
          </w:tcPr>
          <w:p w:rsidR="004E71B2" w:rsidRDefault="004E71B2">
            <w:pPr>
              <w:pStyle w:val="ConsPlusNormal"/>
            </w:pPr>
            <w:r>
              <w:t>Срок реализации Программы: 2019 - 2021 годы</w:t>
            </w:r>
          </w:p>
        </w:tc>
      </w:tr>
      <w:tr w:rsidR="004E71B2">
        <w:tc>
          <w:tcPr>
            <w:tcW w:w="2551" w:type="dxa"/>
          </w:tcPr>
          <w:p w:rsidR="004E71B2" w:rsidRDefault="004E71B2">
            <w:pPr>
              <w:pStyle w:val="ConsPlusNormal"/>
            </w:pPr>
            <w:r>
              <w:t>Объемы бюджетных ассигнований подпрограммы 1</w:t>
            </w:r>
          </w:p>
        </w:tc>
        <w:tc>
          <w:tcPr>
            <w:tcW w:w="6520" w:type="dxa"/>
          </w:tcPr>
          <w:p w:rsidR="004E71B2" w:rsidRDefault="004E71B2">
            <w:pPr>
              <w:pStyle w:val="ConsPlusNormal"/>
            </w:pPr>
            <w:r>
              <w:t>Общий объем средств, предусмотренных на реализацию подпрограммы 1, - 4360191,5 тыс. рублей, в том числе из местного бюджета - 1578991,0 тыс. рублей, за счет средств областного бюджета - 2781200,5 тыс. рублей.</w:t>
            </w:r>
          </w:p>
          <w:p w:rsidR="004E71B2" w:rsidRDefault="004E71B2">
            <w:pPr>
              <w:pStyle w:val="ConsPlusNormal"/>
            </w:pPr>
            <w:r>
              <w:t>Объем средств по годам реализации подпрограммы 1 (за счет всех источников):</w:t>
            </w:r>
          </w:p>
          <w:p w:rsidR="004E71B2" w:rsidRDefault="004E71B2">
            <w:pPr>
              <w:pStyle w:val="ConsPlusNormal"/>
            </w:pPr>
            <w:r>
              <w:t>2019 год - 1491517,4 тыс. рублей;</w:t>
            </w:r>
          </w:p>
          <w:p w:rsidR="004E71B2" w:rsidRDefault="004E71B2">
            <w:pPr>
              <w:pStyle w:val="ConsPlusNormal"/>
            </w:pPr>
            <w:r>
              <w:t>2020 год - 1433048,2 тыс. рублей;</w:t>
            </w:r>
          </w:p>
          <w:p w:rsidR="004E71B2" w:rsidRDefault="004E71B2">
            <w:pPr>
              <w:pStyle w:val="ConsPlusNormal"/>
            </w:pPr>
            <w:r>
              <w:t>2021 год - 1435625,9 тыс. рублей</w:t>
            </w:r>
          </w:p>
        </w:tc>
      </w:tr>
      <w:tr w:rsidR="004E71B2">
        <w:tc>
          <w:tcPr>
            <w:tcW w:w="2551" w:type="dxa"/>
          </w:tcPr>
          <w:p w:rsidR="004E71B2" w:rsidRDefault="004E71B2">
            <w:pPr>
              <w:pStyle w:val="ConsPlusNormal"/>
            </w:pPr>
            <w:r>
              <w:t>Ожидаемые конечные результаты, оценка планируемой эффективности подпрограммы 1</w:t>
            </w:r>
          </w:p>
        </w:tc>
        <w:tc>
          <w:tcPr>
            <w:tcW w:w="6520" w:type="dxa"/>
          </w:tcPr>
          <w:p w:rsidR="004E71B2" w:rsidRDefault="004E71B2">
            <w:pPr>
              <w:pStyle w:val="ConsPlusNormal"/>
            </w:pPr>
            <w:r>
              <w:t>Обеспечено полное удовлетворение потребности населения города в услугах дошкольного образования:</w:t>
            </w:r>
          </w:p>
          <w:p w:rsidR="004E71B2" w:rsidRDefault="004E71B2">
            <w:pPr>
              <w:pStyle w:val="ConsPlusNormal"/>
            </w:pPr>
            <w:r>
              <w:t>1.1. Будет создана инфраструктура поддержки раннего развития детей (2 мес. - 3 года).</w:t>
            </w:r>
          </w:p>
          <w:p w:rsidR="004E71B2" w:rsidRDefault="004E71B2">
            <w:pPr>
              <w:pStyle w:val="ConsPlusNormal"/>
            </w:pPr>
            <w:r>
              <w:t>1.2. Предоставлены семьям, нуждающимся в поддержке в воспитании детей раннего возраста, консультационные услуги.</w:t>
            </w:r>
          </w:p>
          <w:p w:rsidR="004E71B2" w:rsidRDefault="004E71B2">
            <w:pPr>
              <w:pStyle w:val="ConsPlusNormal"/>
            </w:pPr>
            <w:r>
              <w:t>1.3. Осуществлена подготовка к школе всех детей старшего дошкольного возраста путем создания качественного разнообразия организационно-методических структур, создающих условия для предшкольного образования.</w:t>
            </w:r>
          </w:p>
          <w:p w:rsidR="004E71B2" w:rsidRDefault="004E71B2">
            <w:pPr>
              <w:pStyle w:val="ConsPlusNormal"/>
            </w:pPr>
            <w:r>
              <w:t>1.4. Обеспечены меры социальной поддержки всем детям-инвалидам дошкольного возраста.</w:t>
            </w:r>
          </w:p>
          <w:p w:rsidR="004E71B2" w:rsidRDefault="004E71B2">
            <w:pPr>
              <w:pStyle w:val="ConsPlusNormal"/>
            </w:pPr>
            <w:r>
              <w:t>1.5. 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4E71B2" w:rsidRDefault="004E71B2">
            <w:pPr>
              <w:pStyle w:val="ConsPlusNormal"/>
            </w:pPr>
            <w:r>
              <w:t>1.6. Выполнены государственные гарантии общедоступности и бесплатности дошкольного и общего образования.</w:t>
            </w:r>
          </w:p>
          <w:p w:rsidR="004E71B2" w:rsidRDefault="004E71B2">
            <w:pPr>
              <w:pStyle w:val="ConsPlusNormal"/>
            </w:pPr>
            <w:r>
              <w:t>2. Общим образованием будет охвачено 99,8% численности населения города в возрасте 7 - 18 лет:</w:t>
            </w:r>
          </w:p>
          <w:p w:rsidR="004E71B2" w:rsidRDefault="004E71B2">
            <w:pPr>
              <w:pStyle w:val="ConsPlusNormal"/>
            </w:pPr>
            <w:r>
              <w:t>2.1. Удельный вес учащихся организаций общего образования, обучающихся в соответствии с новым федеральным государственным образовательным стандартом, составит до 98% в 2021 году.</w:t>
            </w:r>
          </w:p>
          <w:p w:rsidR="004E71B2" w:rsidRDefault="004E71B2">
            <w:pPr>
              <w:pStyle w:val="ConsPlusNormal"/>
            </w:pPr>
            <w:r>
              <w:t>2.2.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4E71B2" w:rsidRDefault="004E71B2">
            <w:pPr>
              <w:pStyle w:val="ConsPlusNormal"/>
            </w:pPr>
            <w:r>
              <w:t>2.3. Отношение среднего балла ЕГЭ в 10% школ с лучшими результатами к среднему баллу ЕГЭ в 10% школ с худшими результатами составит 1,5.</w:t>
            </w:r>
          </w:p>
          <w:p w:rsidR="004E71B2" w:rsidRDefault="004E71B2">
            <w:pPr>
              <w:pStyle w:val="ConsPlusNormal"/>
            </w:pPr>
            <w:r>
              <w:t>2.4. Доля выпускников муниципальных общеобразовательных организаций, не получивших аттестат о среднем общем образовании, в пределах 2,5%.</w:t>
            </w:r>
          </w:p>
          <w:p w:rsidR="004E71B2" w:rsidRDefault="004E71B2">
            <w:pPr>
              <w:pStyle w:val="ConsPlusNormal"/>
            </w:pPr>
            <w:r>
              <w:t>2.5. Сохранится доля образовательных организаций, имеющих институты общественного участия в управлении образованием (совет, попечительский совет, управляющий совет образовательной организации), до 100% в 2021 году.</w:t>
            </w:r>
          </w:p>
          <w:p w:rsidR="004E71B2" w:rsidRDefault="004E71B2">
            <w:pPr>
              <w:pStyle w:val="ConsPlusNormal"/>
            </w:pPr>
            <w:r>
              <w:t xml:space="preserve">2.6. Ликвидация второй смены обучения в общеобразовательных организациях, переход 1 - 4, 10 и 11 классов в </w:t>
            </w:r>
            <w:r>
              <w:lastRenderedPageBreak/>
              <w:t>общеобразовательных организациях на обучение в одну смену, удержание существующего односменного режима обучения в общеобразовательных организациях.</w:t>
            </w:r>
          </w:p>
          <w:p w:rsidR="004E71B2" w:rsidRDefault="004E71B2">
            <w:pPr>
              <w:pStyle w:val="ConsPlusNormal"/>
            </w:pPr>
            <w:r>
              <w:t>2.7. Средняя заработная плата педагогических работников общеобразовательных организаций составит не менее 100% от средней заработной платы в регионе.</w:t>
            </w:r>
          </w:p>
          <w:p w:rsidR="004E71B2" w:rsidRDefault="004E71B2">
            <w:pPr>
              <w:pStyle w:val="ConsPlusNormal"/>
            </w:pPr>
            <w:r>
              <w:t>Дополнительное образование:</w:t>
            </w:r>
          </w:p>
          <w:p w:rsidR="004E71B2" w:rsidRDefault="004E71B2">
            <w:pPr>
              <w:pStyle w:val="ConsPlusNormal"/>
            </w:pPr>
            <w:r>
              <w:t>3.1. Увеличится охват детей программами дополнительного образования детей до 75% в 2021 году.</w:t>
            </w:r>
          </w:p>
          <w:p w:rsidR="004E71B2" w:rsidRDefault="004E71B2">
            <w:pPr>
              <w:pStyle w:val="ConsPlusNormal"/>
            </w:pPr>
            <w:r>
              <w:t>3.2. Средняя заработная плата педагогических работников дополнительного образования детей составит не менее 100% от средней заработной платы в регионе</w:t>
            </w:r>
          </w:p>
        </w:tc>
      </w:tr>
      <w:tr w:rsidR="004E71B2">
        <w:tc>
          <w:tcPr>
            <w:tcW w:w="2551" w:type="dxa"/>
          </w:tcPr>
          <w:p w:rsidR="004E71B2" w:rsidRDefault="004E71B2">
            <w:pPr>
              <w:pStyle w:val="ConsPlusNormal"/>
            </w:pPr>
            <w:r>
              <w:lastRenderedPageBreak/>
              <w:t>Ответственные лица для контактов</w:t>
            </w:r>
          </w:p>
        </w:tc>
        <w:tc>
          <w:tcPr>
            <w:tcW w:w="6520" w:type="dxa"/>
          </w:tcPr>
          <w:p w:rsidR="004E71B2" w:rsidRDefault="004E71B2">
            <w:pPr>
              <w:pStyle w:val="ConsPlusNormal"/>
            </w:pPr>
            <w:r>
              <w:t>Павлюк Сергей Геннадьевич, 3-18-42</w:t>
            </w:r>
          </w:p>
        </w:tc>
      </w:tr>
    </w:tbl>
    <w:p w:rsidR="004E71B2" w:rsidRDefault="004E71B2">
      <w:pPr>
        <w:pStyle w:val="ConsPlusNormal"/>
        <w:jc w:val="both"/>
      </w:pPr>
    </w:p>
    <w:p w:rsidR="004E71B2" w:rsidRDefault="004E71B2">
      <w:pPr>
        <w:pStyle w:val="ConsPlusTitle"/>
        <w:jc w:val="center"/>
        <w:outlineLvl w:val="1"/>
      </w:pPr>
      <w:r>
        <w:t>1. Общая характеристика сферы реализации подпрограммы 1</w:t>
      </w:r>
    </w:p>
    <w:p w:rsidR="004E71B2" w:rsidRDefault="004E71B2">
      <w:pPr>
        <w:pStyle w:val="ConsPlusNormal"/>
        <w:jc w:val="both"/>
      </w:pPr>
    </w:p>
    <w:p w:rsidR="004E71B2" w:rsidRDefault="004E71B2">
      <w:pPr>
        <w:pStyle w:val="ConsPlusNormal"/>
        <w:ind w:firstLine="540"/>
        <w:jc w:val="both"/>
      </w:pPr>
      <w:r>
        <w:t>В городе Коврове в 2018 - 2019 учебном году функционируют:</w:t>
      </w:r>
    </w:p>
    <w:p w:rsidR="004E71B2" w:rsidRDefault="004E71B2">
      <w:pPr>
        <w:pStyle w:val="ConsPlusNormal"/>
        <w:spacing w:before="220"/>
        <w:ind w:firstLine="540"/>
        <w:jc w:val="both"/>
      </w:pPr>
      <w:r>
        <w:t>36 дошкольных образовательных организаций;</w:t>
      </w:r>
    </w:p>
    <w:p w:rsidR="004E71B2" w:rsidRDefault="004E71B2">
      <w:pPr>
        <w:pStyle w:val="ConsPlusNormal"/>
        <w:spacing w:before="220"/>
        <w:ind w:firstLine="540"/>
        <w:jc w:val="both"/>
      </w:pPr>
      <w:r>
        <w:t>17 муниципальных общеобразовательных организаций, в том числе межшкольный учебный комбинат, а также частное общеобразовательное учреждение Православная гимназия;</w:t>
      </w:r>
    </w:p>
    <w:p w:rsidR="004E71B2" w:rsidRDefault="004E71B2">
      <w:pPr>
        <w:pStyle w:val="ConsPlusNormal"/>
        <w:spacing w:before="220"/>
        <w:ind w:firstLine="540"/>
        <w:jc w:val="both"/>
      </w:pPr>
      <w:r>
        <w:t>4 организации дополнительного образования детей сферы образования.</w:t>
      </w:r>
    </w:p>
    <w:p w:rsidR="004E71B2" w:rsidRDefault="004E71B2">
      <w:pPr>
        <w:pStyle w:val="ConsPlusNormal"/>
        <w:spacing w:before="220"/>
        <w:ind w:firstLine="540"/>
        <w:jc w:val="both"/>
      </w:pPr>
      <w:r>
        <w:t>Численность обучающихся и воспитанников составляет:</w:t>
      </w:r>
    </w:p>
    <w:p w:rsidR="004E71B2" w:rsidRDefault="004E71B2">
      <w:pPr>
        <w:pStyle w:val="ConsPlusNormal"/>
        <w:spacing w:before="220"/>
        <w:ind w:firstLine="540"/>
        <w:jc w:val="both"/>
      </w:pPr>
      <w:r>
        <w:t>в дошкольных организациях - 8385 воспитанников;</w:t>
      </w:r>
    </w:p>
    <w:p w:rsidR="004E71B2" w:rsidRDefault="004E71B2">
      <w:pPr>
        <w:pStyle w:val="ConsPlusNormal"/>
        <w:spacing w:before="220"/>
        <w:ind w:firstLine="540"/>
        <w:jc w:val="both"/>
      </w:pPr>
      <w:r>
        <w:t>в муниципальных общеобразовательных организациях - 13599 человек;</w:t>
      </w:r>
    </w:p>
    <w:p w:rsidR="004E71B2" w:rsidRDefault="004E71B2">
      <w:pPr>
        <w:pStyle w:val="ConsPlusNormal"/>
        <w:spacing w:before="220"/>
        <w:ind w:firstLine="540"/>
        <w:jc w:val="both"/>
      </w:pPr>
      <w:r>
        <w:t>в организациях дополнительного образования детей - 5735 человек.</w:t>
      </w:r>
    </w:p>
    <w:p w:rsidR="004E71B2" w:rsidRDefault="004E71B2">
      <w:pPr>
        <w:pStyle w:val="ConsPlusNormal"/>
        <w:spacing w:before="220"/>
        <w:ind w:firstLine="540"/>
        <w:jc w:val="both"/>
      </w:pPr>
      <w:r>
        <w:t>В негосударственной образовательной организации Православная гимназия обучаются 112 чел., в межшкольном учебном комбинате - 1175 чел.</w:t>
      </w:r>
    </w:p>
    <w:p w:rsidR="004E71B2" w:rsidRDefault="004E71B2">
      <w:pPr>
        <w:pStyle w:val="ConsPlusNormal"/>
        <w:spacing w:before="220"/>
        <w:ind w:firstLine="540"/>
        <w:jc w:val="both"/>
      </w:pPr>
      <w:r>
        <w:t>Важнейшим приоритетом в деятельности управления образования остается реализация комплексных мер по обеспечению государственных гарантий доступности дошкольного образования. Ежегодно увеличивается число воспитанников муниципальных образовательных учреждений: 2015 - 8264 чел., 2016 - 8353 чел., 2017 - 8420 чел. Охват детей в возрасте от 1 года до 7 лет услугами дошкольного образования значительно выше областного показателя: 2015 - 972 (область - 82,0), 2016 - 98,3 (область - 82,0), 2017 - 99,0 (область - 82,0). Удовлетворение потребности граждан в дошкольных образовательных услугах составляет - 100%. Сохранение сети МДОУ позволяет обеспечить детское население местами в детских садах города.</w:t>
      </w:r>
    </w:p>
    <w:p w:rsidR="004E71B2" w:rsidRDefault="004E71B2">
      <w:pPr>
        <w:pStyle w:val="ConsPlusNormal"/>
        <w:spacing w:before="220"/>
        <w:ind w:firstLine="540"/>
        <w:jc w:val="both"/>
      </w:pPr>
      <w:r>
        <w:t>В то же время из-за неравномерного распределения плотности детского населения в южной части города остается проблема в устройстве детей в близлежащие МДОУ. Число заявлений родителей для получения путевки в МДОУ, расположенные в микрорайоне "Южный" (МАДОУ N 1, МБДОУ N 11, 23, 44, 49), превышает количество свободных мест в детских садах данного микрорайона. Родителям предлагаются места в МДОУ других микрорайонов города. Строительство нового детского сада в микрорайоне "Южный" позволит снизить социальную напряженность и предоставит возможность родителям водить ребенка в детский сад около своего дома.</w:t>
      </w:r>
    </w:p>
    <w:p w:rsidR="004E71B2" w:rsidRDefault="004E71B2">
      <w:pPr>
        <w:pStyle w:val="ConsPlusNormal"/>
        <w:spacing w:before="220"/>
        <w:ind w:firstLine="540"/>
        <w:jc w:val="both"/>
      </w:pPr>
      <w:r>
        <w:lastRenderedPageBreak/>
        <w:t>Доступность дошкольного образования обеспечивается разнообразием групп и режимов пребывания в них детей. В детских садах работают 414 группы, из них: общеразвивающих - 379, 28 групп компенсирующей направленности для детей, имеющих нарушение речи, 3 гр. с нарушением зрения, 1 гр. с задержкой психического развития, 1 гр. с нарушением слуха, 1 гр. с нарушением ОДА и 1 группа комбинированной направленности компенсирующей направленности - 31, комбинированной направленности - 2. С учетом изучения мнения родителей (законных представителей) все МДОУ работают в 12-часовом режиме пребывания детей.</w:t>
      </w:r>
    </w:p>
    <w:p w:rsidR="004E71B2" w:rsidRDefault="004E71B2">
      <w:pPr>
        <w:pStyle w:val="ConsPlusNormal"/>
        <w:spacing w:before="220"/>
        <w:ind w:firstLine="540"/>
        <w:jc w:val="both"/>
      </w:pPr>
      <w:hyperlink r:id="rId34" w:history="1">
        <w:r>
          <w:rPr>
            <w:color w:val="0000FF"/>
          </w:rPr>
          <w:t>Указом</w:t>
        </w:r>
      </w:hyperlink>
      <w:r>
        <w:t xml:space="preserve"> Президента РФ от 07.05.2018 N 204 "О национальных целях и стратегических задачах развития Российской Федерации на период до 2024 года" поставлена задача по достижению 100-процентной доступности (к 2021 году) дошкольного образования для детей в возрасте до трех лет. Мероприятия по созданию условий для детей более раннего возраста до 1 года на базе МДОУ нашего города запланированы на 2019 - 2021 годы. В 2017 - 2018 учебном году потребность в открытии групп для детей от 2 месяцев до 1 года отсутствовала. Несмотря на это для повышения эффективности системы раннего развития детей, а также развития вариативных форм дошкольного образования в летний период на базе МБДОУ N 23, 48 организовано функционирование ЦИПР (центр игровой поддержки ребенка) для детей раннего возраста. Кроме того, в соответствии с </w:t>
      </w:r>
      <w:hyperlink r:id="rId35" w:history="1">
        <w:r>
          <w:rPr>
            <w:color w:val="0000FF"/>
          </w:rPr>
          <w:t>п. 3 ст. 64</w:t>
        </w:r>
      </w:hyperlink>
      <w:r>
        <w:t xml:space="preserve"> Федерального закона РФ от 29.12.2012 N 273-ФЗ "Об образовании в Российской Федерации" на базе МБДОУ N 5, 6, 33, 47, 49, 52, 54, МКДОУ N 53 созданы и успешно функционируют консультационные центры для родителей (законных представителей), обеспечивающие получение детьми дошкольного образования в форме семейного образования. В текущем учебном году образование в семейной форме получали 19 детей.</w:t>
      </w:r>
    </w:p>
    <w:p w:rsidR="004E71B2" w:rsidRDefault="004E71B2">
      <w:pPr>
        <w:pStyle w:val="ConsPlusNormal"/>
        <w:spacing w:before="220"/>
        <w:ind w:firstLine="540"/>
        <w:jc w:val="both"/>
      </w:pPr>
      <w:r>
        <w:t>Удовлетворенность качеством дошкольного образования: 2015 - 93% (область - 95,6), 2016 - 94% (область - 95,7), 2017 - 96,2% (область - 95,7).</w:t>
      </w:r>
    </w:p>
    <w:p w:rsidR="004E71B2" w:rsidRDefault="004E71B2">
      <w:pPr>
        <w:pStyle w:val="ConsPlusNormal"/>
        <w:spacing w:before="220"/>
        <w:ind w:firstLine="540"/>
        <w:jc w:val="both"/>
      </w:pPr>
      <w:r>
        <w:t>Одним из важных показателей, влияющих на качество дошкольного образования, является профессиональный уровень педагогических и руководящих кадров МДОУ. 54,6% педагогических работников МДОУ имеют высшее образование, из них - 54% высшее педагогическое. Вместе с тем остается проблема - дефицит кадров, отсутствие притока молодых специалистов и увеличение количества педагогов пенсионного возраста.</w:t>
      </w:r>
    </w:p>
    <w:p w:rsidR="004E71B2" w:rsidRDefault="004E71B2">
      <w:pPr>
        <w:pStyle w:val="ConsPlusNormal"/>
        <w:spacing w:before="220"/>
        <w:ind w:firstLine="540"/>
        <w:jc w:val="both"/>
      </w:pPr>
      <w:r>
        <w:t>На 01.06.2018 педагогических вакансий в дошкольных организациях - 45 единиц (на 01.06.2017 - 42,5, на 01.06.2016 - 43, на 01.06.2015 - 52). Коэффициент совместительства - 1,35. Велика доля лиц пенсионного возраста. Наибольший дефицит детские сады испытывают в воспитателях и младших воспитателях.</w:t>
      </w:r>
    </w:p>
    <w:p w:rsidR="004E71B2" w:rsidRDefault="004E71B2">
      <w:pPr>
        <w:pStyle w:val="ConsPlusNormal"/>
        <w:spacing w:before="220"/>
        <w:ind w:firstLine="540"/>
        <w:jc w:val="both"/>
      </w:pPr>
      <w:r>
        <w:t>Несмотря на все трудности, в дошкольных образовательных учреждениях города происходит обновление педагогического процесса, что требует модернизации не только содержания образования, но и повышение профессиональной компетентности и профессионализма педагогов.</w:t>
      </w:r>
    </w:p>
    <w:p w:rsidR="004E71B2" w:rsidRDefault="004E71B2">
      <w:pPr>
        <w:pStyle w:val="ConsPlusNormal"/>
        <w:spacing w:before="220"/>
        <w:ind w:firstLine="540"/>
        <w:jc w:val="both"/>
      </w:pPr>
      <w:r>
        <w:t>Следующей не менее важной задачей, связанной с обеспечением доступности дошкольного образования, является реализация переданных государственных полномочий по осуществлению мер социальной поддержки семей, воспитывающих детей дошкольного возраста, в том числе детей-инвалидов и детей с ограниченными возможностями здоровья.</w:t>
      </w:r>
    </w:p>
    <w:p w:rsidR="004E71B2" w:rsidRDefault="004E71B2">
      <w:pPr>
        <w:pStyle w:val="ConsPlusNormal"/>
        <w:spacing w:before="220"/>
        <w:ind w:firstLine="540"/>
        <w:jc w:val="both"/>
      </w:pPr>
      <w:r>
        <w:t>За 9 месяцев 2018 года льготами по оплате за детский сад воспользовались: дети из многодетных семей - 726, дети-инвалиды - 78, дети-сироты - 0, дети, оставшиеся без попечения родителей, - 16, дети работников МДОУ - 22.</w:t>
      </w:r>
    </w:p>
    <w:p w:rsidR="004E71B2" w:rsidRDefault="004E71B2">
      <w:pPr>
        <w:pStyle w:val="ConsPlusNormal"/>
        <w:spacing w:before="220"/>
        <w:ind w:firstLine="540"/>
        <w:jc w:val="both"/>
      </w:pPr>
      <w:r>
        <w:t>В настоящее время каждым дошкольным образовательным учреждением организовано сопровождение семей, в которых воспитываются дети-инвалиды, не посещающие дошкольные образовательные учреждения, организован всеобуч для семей, воспитывающих детей дошкольного возраста.</w:t>
      </w:r>
    </w:p>
    <w:p w:rsidR="004E71B2" w:rsidRDefault="004E71B2">
      <w:pPr>
        <w:pStyle w:val="ConsPlusNormal"/>
        <w:spacing w:before="220"/>
        <w:ind w:firstLine="540"/>
        <w:jc w:val="both"/>
      </w:pPr>
      <w:r>
        <w:lastRenderedPageBreak/>
        <w:t>Реализация программных мероприятий позволит снизить социальную напряженность в городе; повысить безопасность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 улучшить социально-экономические показатели г. Коврова вследствие предоставления возможности более раннего трудоустройства родителям, чьи дети будут определены в МДОУ, и в конечном итоге, более полно обеспечить общедоступность дошкольного образования.</w:t>
      </w:r>
    </w:p>
    <w:p w:rsidR="004E71B2" w:rsidRDefault="004E71B2">
      <w:pPr>
        <w:pStyle w:val="ConsPlusNormal"/>
        <w:spacing w:before="220"/>
        <w:ind w:firstLine="540"/>
        <w:jc w:val="both"/>
      </w:pPr>
      <w:r>
        <w:t>Оптимизированная сеть общеобразовательных учреждений обеспечивает предоставление доступного качественного образования для всех категорий детей, позволяет подготовить человека, соответствующего новой культуре информационного общества, отличающегося такими чертами, как интегрированный характер, гибкость, подвижность мышления, диалогичность, толерантность и теснейшая коммуникация на всех уровнях взаимодействия.</w:t>
      </w:r>
    </w:p>
    <w:p w:rsidR="004E71B2" w:rsidRDefault="004E71B2">
      <w:pPr>
        <w:pStyle w:val="ConsPlusNormal"/>
        <w:spacing w:before="220"/>
        <w:ind w:firstLine="540"/>
        <w:jc w:val="both"/>
      </w:pPr>
      <w:r>
        <w:t>По результатам государственной итоговой аттестации выпускников практически по всем предметам результаты ЕГЭ выше, чем в среднем по области. Так, средний балл ЕГЭ по русскому языку, составил 74,37, по профильной математике - 49,04.</w:t>
      </w:r>
    </w:p>
    <w:p w:rsidR="004E71B2" w:rsidRDefault="004E71B2">
      <w:pPr>
        <w:pStyle w:val="ConsPlusNormal"/>
        <w:spacing w:before="220"/>
        <w:ind w:firstLine="540"/>
        <w:jc w:val="both"/>
      </w:pPr>
      <w:r>
        <w:t>В течение 5 последних лет ежегодно более 80% выпускников 11 класса продолжают обучение в образовательных учреждениях высшего профессионального образования, 10% - в учреждениях среднего профессионального образования (далее - СПО), 2,5% устраиваются на работу, 1,8% - проходят срочную службу в Вооруженных Силах РФ.</w:t>
      </w:r>
    </w:p>
    <w:p w:rsidR="004E71B2" w:rsidRDefault="004E71B2">
      <w:pPr>
        <w:pStyle w:val="ConsPlusNormal"/>
        <w:spacing w:before="220"/>
        <w:ind w:firstLine="540"/>
        <w:jc w:val="both"/>
      </w:pPr>
      <w:r>
        <w:t>На 01.09.2018 все учащиеся 1 - 4 классов в количестве 5733 чел., а также учащиеся 5 - 9 классов в количестве 5262 чел обучаются по новым ФГОС. Всего - 10995 детей (80,8% от всех обучающихся). В рамках реализации ФГОС нового поколения осуществляется сетевое взаимодействие школ и учреждений дополнительного образования, что обеспечивает позитивное духовно-нравственное, художественно-эстетическое, социально-психологическое развитие ребенка. Во всех школах города введен курс "Основы религиозной культуры и светской этики", который изучают 1332 четвероклассника, функционируют научные общества учащихся, в которых занимается каждый десятый школьник. Отличительной особенностью является тот факт, что к работе в школьных научных обществах привлекаются учащиеся начальных классов, воспитанники дошкольных образовательных организаций.</w:t>
      </w:r>
    </w:p>
    <w:p w:rsidR="004E71B2" w:rsidRDefault="004E71B2">
      <w:pPr>
        <w:pStyle w:val="ConsPlusNormal"/>
        <w:spacing w:before="220"/>
        <w:ind w:firstLine="540"/>
        <w:jc w:val="both"/>
      </w:pPr>
      <w:r>
        <w:t>В городе создана система выявления и поддержки талантливых детей, интегральной характеристикой эффективности которой является тенденция увеличения количества участников олимпиад, конкурсов, конференций различного уровня. Так, в 2017 - 2018 учебном году в муниципальном этапе Всероссийской олимпиады школьников приняли участие 1634 чел. (в 2014 - 1517, 2015 - 1601, 2016 - 1543). По итогам 64 учащихся признаны победителями и 339 - призерами. В региональном этапе Всероссийской олимпиады школьников приняли участие 92 человека. 6 человек признаны победителями и 22 участника - призерами. На региональном этапе по абсолютному числу призеров и победителей г. Ковров традиционно занимает вторую позицию в области, уступая г. Владимиру. В 2017 - 2018 учебном году в региональных конкурсах приняли участие 296 человек, во всероссийских - 880 человек, в международных - 611 человек.</w:t>
      </w:r>
    </w:p>
    <w:p w:rsidR="004E71B2" w:rsidRDefault="004E71B2">
      <w:pPr>
        <w:pStyle w:val="ConsPlusNormal"/>
        <w:spacing w:before="220"/>
        <w:ind w:firstLine="540"/>
        <w:jc w:val="both"/>
      </w:pPr>
      <w:r>
        <w:t>Достижение более высоких качественных показателей деятельности муниципальной системы образования обусловлено и информатизацией учебно-воспитательного процесса, управления образовательными организациями. Во всех общеобразовательных учреждениях обеспечен доступ обучающихся и педагогических работников к Интернет-ресурсам, созданы информационные сайты.</w:t>
      </w:r>
    </w:p>
    <w:p w:rsidR="004E71B2" w:rsidRDefault="004E71B2">
      <w:pPr>
        <w:pStyle w:val="ConsPlusNormal"/>
        <w:spacing w:before="220"/>
        <w:ind w:firstLine="540"/>
        <w:jc w:val="both"/>
      </w:pPr>
      <w:r>
        <w:t>Овладение информационно-коммуникационными технологиями позволило реализовать на базе МБОУ СОШ N 9, 11, 17, 19 и 21 дистанционное обучение одаренных детей в области гуманитарных и естественно-научных дисциплин.</w:t>
      </w:r>
    </w:p>
    <w:p w:rsidR="004E71B2" w:rsidRDefault="004E71B2">
      <w:pPr>
        <w:pStyle w:val="ConsPlusNormal"/>
        <w:spacing w:before="220"/>
        <w:ind w:firstLine="540"/>
        <w:jc w:val="both"/>
      </w:pPr>
      <w:r>
        <w:t xml:space="preserve">Сегодня мы можем говорить о повышении доступности качественного образования и через </w:t>
      </w:r>
      <w:r>
        <w:lastRenderedPageBreak/>
        <w:t>построение индивидуальных траекторий развития учащихся в рамках дистанционных форм обучения детей-инвалидов (государственная программа "Доступная среда"), организации индивидуальной работы с одаренными детьми.</w:t>
      </w:r>
    </w:p>
    <w:p w:rsidR="004E71B2" w:rsidRDefault="004E71B2">
      <w:pPr>
        <w:pStyle w:val="ConsPlusNormal"/>
        <w:spacing w:before="220"/>
        <w:ind w:firstLine="540"/>
        <w:jc w:val="both"/>
      </w:pPr>
      <w:r>
        <w:t>Несомненно, повышению качества образования способствует высокая инновационная активность в системе образования. Сложившаяся многоступенчатая система инновационной практики образовательных организаций направлена на решение актуальных для города и региона проблем и отражает стратегические векторы развития системы образования: 5 школ являются региональными инновационными площадками, 4 - региональные стажировочные площадки, 1 пилотная школа по реализации ФГОС и 13 муниципальных ресурсных центров. 4 школы работают в составе федеральной экспериментальной площадки. 1 муниципальная инновационная площадка по теме "Организация инклюзивного образования в общеобразовательном учреждении" в МБОУ СОШ N 24. В мае 2018 года открыта региональная инновационная площадка на базе ИМЦ "Муниципальная модель профессионального роста педагога".</w:t>
      </w:r>
    </w:p>
    <w:p w:rsidR="004E71B2" w:rsidRDefault="004E71B2">
      <w:pPr>
        <w:pStyle w:val="ConsPlusNormal"/>
        <w:spacing w:before="220"/>
        <w:ind w:firstLine="540"/>
        <w:jc w:val="both"/>
      </w:pPr>
      <w:r>
        <w:t>Поскольку достижение нового качества образования требует не просто квалифицированного специалиста, а профессионально компетентного педагога, в дополнение к курсовой подготовке, осуществляемой на базе ВИРО, в городе создана и реализуется внутригородская система непрерывного профессионального образования педагогов, основанная на накоплении и трансляции инновационно значимых идей и проектов учреждений, работающих в инновационном режиме.</w:t>
      </w:r>
    </w:p>
    <w:p w:rsidR="004E71B2" w:rsidRDefault="004E71B2">
      <w:pPr>
        <w:pStyle w:val="ConsPlusNormal"/>
        <w:spacing w:before="220"/>
        <w:ind w:firstLine="540"/>
        <w:jc w:val="both"/>
      </w:pPr>
      <w:r>
        <w:t>Технологическое перевооружение образования, включающее, в том числе, приобретение современного оборудования, позволило педагогам применять современные образовательные технологии, непосредственно участвовать в разработке цифровых и электронных образовательных ресурсов, стать активным участником сетевых педагогических сообществ и сетевых проектов. В практику активно внедряется дистанционное образование педагогических работников.</w:t>
      </w:r>
    </w:p>
    <w:p w:rsidR="004E71B2" w:rsidRDefault="004E71B2">
      <w:pPr>
        <w:pStyle w:val="ConsPlusNormal"/>
        <w:spacing w:before="220"/>
        <w:ind w:firstLine="540"/>
        <w:jc w:val="both"/>
      </w:pPr>
      <w:r>
        <w:t>Возрастание методической активности педагогов связано с изменением их мотивации на достижение высоких результатов и профессионального признания. Для них становится важным и актуальным презентация собственного опыта, внешняя экспертиза наработанного материала.</w:t>
      </w:r>
    </w:p>
    <w:p w:rsidR="004E71B2" w:rsidRDefault="004E71B2">
      <w:pPr>
        <w:pStyle w:val="ConsPlusNormal"/>
        <w:spacing w:before="220"/>
        <w:ind w:firstLine="540"/>
        <w:jc w:val="both"/>
      </w:pPr>
      <w:r>
        <w:t>На текущий момент в сфере дошкольного, общего образования и дополнительного образования детей сохраняются следующие острые проблемы, требующие решения:</w:t>
      </w:r>
    </w:p>
    <w:p w:rsidR="004E71B2" w:rsidRDefault="004E71B2">
      <w:pPr>
        <w:pStyle w:val="ConsPlusNormal"/>
        <w:spacing w:before="220"/>
        <w:ind w:firstLine="540"/>
        <w:jc w:val="both"/>
      </w:pPr>
      <w:r>
        <w:t>- проблема в устройстве детей в дошкольные образовательные организации по месту жительства в связи с неравномерным распределением плотности детского населения в южной части города;</w:t>
      </w:r>
    </w:p>
    <w:p w:rsidR="004E71B2" w:rsidRDefault="004E71B2">
      <w:pPr>
        <w:pStyle w:val="ConsPlusNormal"/>
        <w:spacing w:before="220"/>
        <w:ind w:firstLine="540"/>
        <w:jc w:val="both"/>
      </w:pPr>
      <w:r>
        <w:t>- недостаточный объем предложения услуг для детей по сопровождению раннего развития детей от 2 месяцев до 3 лет;</w:t>
      </w:r>
    </w:p>
    <w:p w:rsidR="004E71B2" w:rsidRDefault="004E71B2">
      <w:pPr>
        <w:pStyle w:val="ConsPlusNormal"/>
        <w:spacing w:before="220"/>
        <w:ind w:firstLine="540"/>
        <w:jc w:val="both"/>
      </w:pPr>
      <w: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4E71B2" w:rsidRDefault="004E71B2">
      <w:pPr>
        <w:pStyle w:val="ConsPlusNormal"/>
        <w:spacing w:before="220"/>
        <w:ind w:firstLine="540"/>
        <w:jc w:val="both"/>
      </w:pPr>
      <w:r>
        <w:t>- разрывы в качестве образовательных результатов между общеобразовательными организациями, работающими в разных социокультурных условиях;</w:t>
      </w:r>
    </w:p>
    <w:p w:rsidR="004E71B2" w:rsidRDefault="004E71B2">
      <w:pPr>
        <w:pStyle w:val="ConsPlusNormal"/>
        <w:spacing w:before="220"/>
        <w:ind w:firstLine="540"/>
        <w:jc w:val="both"/>
      </w:pPr>
      <w:r>
        <w:t>- низкие темпы обновления состава и компетенций педагогических кадров;</w:t>
      </w:r>
    </w:p>
    <w:p w:rsidR="004E71B2" w:rsidRDefault="004E71B2">
      <w:pPr>
        <w:pStyle w:val="ConsPlusNormal"/>
        <w:spacing w:before="220"/>
        <w:ind w:firstLine="540"/>
        <w:jc w:val="both"/>
      </w:pPr>
      <w:r>
        <w:t>- дифференциация доступности услуг дополнительного образования, качества школьной инфраструктуры;</w:t>
      </w:r>
    </w:p>
    <w:p w:rsidR="004E71B2" w:rsidRDefault="004E71B2">
      <w:pPr>
        <w:pStyle w:val="ConsPlusNormal"/>
        <w:spacing w:before="220"/>
        <w:ind w:firstLine="540"/>
        <w:jc w:val="both"/>
      </w:pPr>
      <w: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4E71B2" w:rsidRDefault="004E71B2">
      <w:pPr>
        <w:pStyle w:val="ConsPlusNormal"/>
        <w:spacing w:before="220"/>
        <w:ind w:firstLine="540"/>
        <w:jc w:val="both"/>
      </w:pPr>
      <w:r>
        <w:lastRenderedPageBreak/>
        <w:t>- наличие общеобразовательных организаций, осуществляющих учебный процесс в две смены.</w:t>
      </w:r>
    </w:p>
    <w:p w:rsidR="004E71B2" w:rsidRDefault="004E71B2">
      <w:pPr>
        <w:pStyle w:val="ConsPlusNormal"/>
        <w:spacing w:before="220"/>
        <w:ind w:firstLine="540"/>
        <w:jc w:val="both"/>
      </w:pPr>
      <w:r>
        <w:t>Отсутствие эффективных мер по решению этих проблем может вести к возникновению следующих рисков:</w:t>
      </w:r>
    </w:p>
    <w:p w:rsidR="004E71B2" w:rsidRDefault="004E71B2">
      <w:pPr>
        <w:pStyle w:val="ConsPlusNormal"/>
        <w:spacing w:before="220"/>
        <w:ind w:firstLine="540"/>
        <w:jc w:val="both"/>
      </w:pPr>
      <w:r>
        <w:t>ограничение доступа к качественным услугам дошкольного, общего образования и дополнительного образования детей в отдельных учреждениях;</w:t>
      </w:r>
    </w:p>
    <w:p w:rsidR="004E71B2" w:rsidRDefault="004E71B2">
      <w:pPr>
        <w:pStyle w:val="ConsPlusNormal"/>
        <w:spacing w:before="220"/>
        <w:ind w:firstLine="540"/>
        <w:jc w:val="both"/>
      </w:pPr>
      <w:r>
        <w:t>снижение потенциала образования как канала вертикальной социальной мобильности;</w:t>
      </w:r>
    </w:p>
    <w:p w:rsidR="004E71B2" w:rsidRDefault="004E71B2">
      <w:pPr>
        <w:pStyle w:val="ConsPlusNormal"/>
        <w:spacing w:before="220"/>
        <w:ind w:firstLine="540"/>
        <w:jc w:val="both"/>
      </w:pPr>
      <w: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4E71B2" w:rsidRDefault="004E71B2">
      <w:pPr>
        <w:pStyle w:val="ConsPlusNormal"/>
        <w:spacing w:before="220"/>
        <w:ind w:firstLine="540"/>
        <w:jc w:val="both"/>
      </w:pPr>
      <w: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4E71B2" w:rsidRDefault="004E71B2">
      <w:pPr>
        <w:pStyle w:val="ConsPlusNormal"/>
        <w:spacing w:before="220"/>
        <w:ind w:firstLine="540"/>
        <w:jc w:val="both"/>
      </w:pPr>
      <w:r>
        <w:t>неудовлетворенность населения качеством образовательных услуг.</w:t>
      </w:r>
    </w:p>
    <w:p w:rsidR="004E71B2" w:rsidRDefault="004E71B2">
      <w:pPr>
        <w:pStyle w:val="ConsPlusNormal"/>
        <w:jc w:val="both"/>
      </w:pPr>
    </w:p>
    <w:p w:rsidR="004E71B2" w:rsidRDefault="004E71B2">
      <w:pPr>
        <w:pStyle w:val="ConsPlusTitle"/>
        <w:jc w:val="center"/>
        <w:outlineLvl w:val="1"/>
      </w:pPr>
      <w:r>
        <w:t>2. Приоритеты в сфере дошкольного, общего образования</w:t>
      </w:r>
    </w:p>
    <w:p w:rsidR="004E71B2" w:rsidRDefault="004E71B2">
      <w:pPr>
        <w:pStyle w:val="ConsPlusTitle"/>
        <w:jc w:val="center"/>
      </w:pPr>
      <w:r>
        <w:t>и дополнительного образования детей на период до 2021 года,</w:t>
      </w:r>
    </w:p>
    <w:p w:rsidR="004E71B2" w:rsidRDefault="004E71B2">
      <w:pPr>
        <w:pStyle w:val="ConsPlusTitle"/>
        <w:jc w:val="center"/>
      </w:pPr>
      <w:r>
        <w:t>цели и задачи подпрограммы 1, описание основных ожидаемых</w:t>
      </w:r>
    </w:p>
    <w:p w:rsidR="004E71B2" w:rsidRDefault="004E71B2">
      <w:pPr>
        <w:pStyle w:val="ConsPlusTitle"/>
        <w:jc w:val="center"/>
      </w:pPr>
      <w:r>
        <w:t>конечных результатов</w:t>
      </w:r>
    </w:p>
    <w:p w:rsidR="004E71B2" w:rsidRDefault="004E71B2">
      <w:pPr>
        <w:pStyle w:val="ConsPlusNormal"/>
        <w:jc w:val="both"/>
      </w:pPr>
    </w:p>
    <w:p w:rsidR="004E71B2" w:rsidRDefault="004E71B2">
      <w:pPr>
        <w:pStyle w:val="ConsPlusNormal"/>
        <w:ind w:firstLine="540"/>
        <w:jc w:val="both"/>
      </w:pPr>
      <w:r>
        <w:t>Основным направлением деятельности в сфере дошкольного,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4E71B2" w:rsidRDefault="004E71B2">
      <w:pPr>
        <w:pStyle w:val="ConsPlusNormal"/>
        <w:spacing w:before="220"/>
        <w:ind w:firstLine="540"/>
        <w:jc w:val="both"/>
      </w:pPr>
      <w:r>
        <w:t>Обеспечение доступности дошкольных образовательных организаций будет реализовано за счет капитального ремонта существующих зданий дошкольных образовательных организаций, создания дополнительных мест для детей от двух месяцев до 3 лет, а также развития вариативных форм дошкольного образования.</w:t>
      </w:r>
    </w:p>
    <w:p w:rsidR="004E71B2" w:rsidRDefault="004E71B2">
      <w:pPr>
        <w:pStyle w:val="ConsPlusNormal"/>
        <w:spacing w:before="220"/>
        <w:ind w:firstLine="540"/>
        <w:jc w:val="both"/>
      </w:pPr>
      <w:r>
        <w:t>Обеспечение равного доступа к дошкольному образованию детям независимо от возраста, состояния здоровья и уровня развития реализуется в рамках расширения сектора сопровождения раннего развития детей и поддержки семейного воспитания, функционирования коррекционных групп и инклюзивного образования, а также психолого-медико-социального сопровождения образования данной категории детей с ограниченными возможностями здоровья, в том числе детей-инвалидов.</w:t>
      </w:r>
    </w:p>
    <w:p w:rsidR="004E71B2" w:rsidRDefault="004E71B2">
      <w:pPr>
        <w:pStyle w:val="ConsPlusNormal"/>
        <w:spacing w:before="220"/>
        <w:ind w:firstLine="540"/>
        <w:jc w:val="both"/>
      </w:pPr>
      <w:r>
        <w:t>Долгосрочная стратегия развития образования города ориентирована на повышение услуг дошкольного образования для семей, воспитывающих детей раннего возраста (от рождения до 3 лет) на дому, а также на сопровождение раннего развития детей (центры игровой поддержки детей, группы кратковременного пребывания детей, семейные группы, консультационные центры и др.).</w:t>
      </w:r>
    </w:p>
    <w:p w:rsidR="004E71B2" w:rsidRDefault="004E71B2">
      <w:pPr>
        <w:pStyle w:val="ConsPlusNormal"/>
        <w:spacing w:before="220"/>
        <w:ind w:firstLine="540"/>
        <w:jc w:val="both"/>
      </w:pPr>
      <w:r>
        <w:t>Достижение нового качества дошкольного образования предполагает привлечение в систему дошкольного образования новых педагогических кадров.</w:t>
      </w:r>
    </w:p>
    <w:p w:rsidR="004E71B2" w:rsidRDefault="004E71B2">
      <w:pPr>
        <w:pStyle w:val="ConsPlusNormal"/>
        <w:spacing w:before="220"/>
        <w:ind w:firstLine="540"/>
        <w:jc w:val="both"/>
      </w:pPr>
      <w:r>
        <w:t>Для этого предусматривается комплекс мер, включающий:</w:t>
      </w:r>
    </w:p>
    <w:p w:rsidR="004E71B2" w:rsidRDefault="004E71B2">
      <w:pPr>
        <w:pStyle w:val="ConsPlusNormal"/>
        <w:spacing w:before="220"/>
        <w:ind w:firstLine="540"/>
        <w:jc w:val="both"/>
      </w:pPr>
      <w:r>
        <w:t>- сохранение среднего уровня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4E71B2" w:rsidRDefault="004E71B2">
      <w:pPr>
        <w:pStyle w:val="ConsPlusNormal"/>
        <w:spacing w:before="220"/>
        <w:ind w:firstLine="540"/>
        <w:jc w:val="both"/>
      </w:pPr>
      <w:r>
        <w:lastRenderedPageBreak/>
        <w:t>- развитие механизмов привлечения на работу в организации дошкольного образования выпускников высших и средних учебных заведений;</w:t>
      </w:r>
    </w:p>
    <w:p w:rsidR="004E71B2" w:rsidRDefault="004E71B2">
      <w:pPr>
        <w:pStyle w:val="ConsPlusNormal"/>
        <w:spacing w:before="220"/>
        <w:ind w:firstLine="540"/>
        <w:jc w:val="both"/>
      </w:pPr>
      <w:r>
        <w:t>- поддержка создания и деятельности профессиональных ассоциаций в сфере дошкольного образования;</w:t>
      </w:r>
    </w:p>
    <w:p w:rsidR="004E71B2" w:rsidRDefault="004E71B2">
      <w:pPr>
        <w:pStyle w:val="ConsPlusNormal"/>
        <w:spacing w:before="220"/>
        <w:ind w:firstLine="540"/>
        <w:jc w:val="both"/>
      </w:pPr>
      <w:r>
        <w:t>- повышение доли педагогических и руководящих работников дошкольных образовательных организаций, прошедших повышение квалификации, до 100% к 2021 году.</w:t>
      </w:r>
    </w:p>
    <w:p w:rsidR="004E71B2" w:rsidRDefault="004E71B2">
      <w:pPr>
        <w:pStyle w:val="ConsPlusNormal"/>
        <w:spacing w:before="220"/>
        <w:ind w:firstLine="540"/>
        <w:jc w:val="both"/>
      </w:pPr>
      <w:r>
        <w:t>Принципиальные изменения в системе образования будут происходить в следующих направлениях:</w:t>
      </w:r>
    </w:p>
    <w:p w:rsidR="004E71B2" w:rsidRDefault="004E71B2">
      <w:pPr>
        <w:pStyle w:val="ConsPlusNormal"/>
        <w:spacing w:before="220"/>
        <w:ind w:firstLine="540"/>
        <w:jc w:val="both"/>
      </w:pPr>
      <w: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4E71B2" w:rsidRDefault="004E71B2">
      <w:pPr>
        <w:pStyle w:val="ConsPlusNormal"/>
        <w:spacing w:before="220"/>
        <w:ind w:firstLine="540"/>
        <w:jc w:val="both"/>
      </w:pPr>
      <w:r>
        <w:t>- модернизация муниципальной сети социализации на основе интеграции и кооперации организаций различного типа и ведомственной принадлежности;</w:t>
      </w:r>
    </w:p>
    <w:p w:rsidR="004E71B2" w:rsidRDefault="004E71B2">
      <w:pPr>
        <w:pStyle w:val="ConsPlusNormal"/>
        <w:spacing w:before="220"/>
        <w:ind w:firstLine="540"/>
        <w:jc w:val="both"/>
      </w:pPr>
      <w:r>
        <w:t>- внедрение механизмов выравнивания возможностей детей, оказавшихся в трудной жизненной ситуации, на получение качественного образования;</w:t>
      </w:r>
    </w:p>
    <w:p w:rsidR="004E71B2" w:rsidRDefault="004E71B2">
      <w:pPr>
        <w:pStyle w:val="ConsPlusNormal"/>
        <w:spacing w:before="220"/>
        <w:ind w:firstLine="540"/>
        <w:jc w:val="both"/>
      </w:pPr>
      <w:r>
        <w:t>- формирование эффективной системы выявления и поддержки молодых талантов;</w:t>
      </w:r>
    </w:p>
    <w:p w:rsidR="004E71B2" w:rsidRDefault="004E71B2">
      <w:pPr>
        <w:pStyle w:val="ConsPlusNormal"/>
        <w:spacing w:before="220"/>
        <w:ind w:firstLine="540"/>
        <w:jc w:val="both"/>
      </w:pPr>
      <w:r>
        <w:t>- омоложение и рост профессионального уровня педагогических кадров;</w:t>
      </w:r>
    </w:p>
    <w:p w:rsidR="004E71B2" w:rsidRDefault="004E71B2">
      <w:pPr>
        <w:pStyle w:val="ConsPlusNormal"/>
        <w:spacing w:before="220"/>
        <w:ind w:firstLine="540"/>
        <w:jc w:val="both"/>
      </w:pPr>
      <w:r>
        <w:t>- поддержка инноваций и инициатив педагогов, профессиональных сообществ, образовательных организаций и их сетей;</w:t>
      </w:r>
    </w:p>
    <w:p w:rsidR="004E71B2" w:rsidRDefault="004E71B2">
      <w:pPr>
        <w:pStyle w:val="ConsPlusNormal"/>
        <w:spacing w:before="220"/>
        <w:ind w:firstLine="540"/>
        <w:jc w:val="both"/>
      </w:pPr>
      <w:r>
        <w:t>- внедрение новой модели организации и финансирования сектора дополнительного образования и социализации детей;</w:t>
      </w:r>
    </w:p>
    <w:p w:rsidR="004E71B2" w:rsidRDefault="004E71B2">
      <w:pPr>
        <w:pStyle w:val="ConsPlusNormal"/>
        <w:spacing w:before="220"/>
        <w:ind w:firstLine="540"/>
        <w:jc w:val="both"/>
      </w:pPr>
      <w:r>
        <w:t>- развитие сектора услуг по сопровождению раннего развития детей (0 - 3 лет).</w:t>
      </w:r>
    </w:p>
    <w:p w:rsidR="004E71B2" w:rsidRDefault="004E71B2">
      <w:pPr>
        <w:pStyle w:val="ConsPlusNormal"/>
        <w:spacing w:before="220"/>
        <w:ind w:firstLine="540"/>
        <w:jc w:val="both"/>
      </w:pPr>
      <w:r>
        <w:t>В общем образовании приоритетом первого этапа реализации Программы является обеспечение во всех школах города современных условий обучения. 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и управления (электронный документооборот).</w:t>
      </w:r>
    </w:p>
    <w:p w:rsidR="004E71B2" w:rsidRDefault="004E71B2">
      <w:pPr>
        <w:pStyle w:val="ConsPlusNormal"/>
        <w:spacing w:before="220"/>
        <w:ind w:firstLine="540"/>
        <w:jc w:val="both"/>
      </w:pPr>
      <w: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4E71B2" w:rsidRDefault="004E71B2">
      <w:pPr>
        <w:pStyle w:val="ConsPlusNormal"/>
        <w:spacing w:before="220"/>
        <w:ind w:firstLine="540"/>
        <w:jc w:val="both"/>
      </w:pPr>
      <w: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4E71B2" w:rsidRDefault="004E71B2">
      <w:pPr>
        <w:pStyle w:val="ConsPlusNormal"/>
        <w:spacing w:before="220"/>
        <w:ind w:firstLine="540"/>
        <w:jc w:val="both"/>
      </w:pPr>
      <w:r>
        <w:t xml:space="preserve">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w:t>
      </w:r>
      <w:r>
        <w:lastRenderedPageBreak/>
        <w:t>демонстрирующих низкие образовательные результаты.</w:t>
      </w:r>
    </w:p>
    <w:p w:rsidR="004E71B2" w:rsidRDefault="004E71B2">
      <w:pPr>
        <w:pStyle w:val="ConsPlusNormal"/>
        <w:spacing w:before="220"/>
        <w:ind w:firstLine="540"/>
        <w:jc w:val="both"/>
      </w:pPr>
      <w:r>
        <w:t>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w:t>
      </w:r>
    </w:p>
    <w:p w:rsidR="004E71B2" w:rsidRDefault="004E71B2">
      <w:pPr>
        <w:pStyle w:val="ConsPlusNormal"/>
        <w:spacing w:before="220"/>
        <w:ind w:firstLine="540"/>
        <w:jc w:val="both"/>
      </w:pPr>
      <w:r>
        <w:t>Параллельно реализации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w:t>
      </w:r>
    </w:p>
    <w:p w:rsidR="004E71B2" w:rsidRDefault="004E71B2">
      <w:pPr>
        <w:pStyle w:val="ConsPlusNormal"/>
        <w:spacing w:before="220"/>
        <w:ind w:firstLine="540"/>
        <w:jc w:val="both"/>
      </w:pPr>
      <w: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4E71B2" w:rsidRDefault="004E71B2">
      <w:pPr>
        <w:pStyle w:val="ConsPlusNormal"/>
        <w:spacing w:before="220"/>
        <w:ind w:firstLine="540"/>
        <w:jc w:val="both"/>
      </w:pPr>
      <w:r>
        <w:t>В сфере общего образования и дополнительного образования детей до 2021 года должен сохраняться приоритет нравственного и гражданского воспитания подрастающего поколения. Его реализация будет обеспечиваться через реализацию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p>
    <w:p w:rsidR="004E71B2" w:rsidRDefault="004E71B2">
      <w:pPr>
        <w:pStyle w:val="ConsPlusNormal"/>
        <w:spacing w:before="220"/>
        <w:ind w:firstLine="540"/>
        <w:jc w:val="both"/>
      </w:pPr>
      <w: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4E71B2" w:rsidRDefault="004E71B2">
      <w:pPr>
        <w:pStyle w:val="ConsPlusNormal"/>
        <w:spacing w:before="220"/>
        <w:ind w:firstLine="540"/>
        <w:jc w:val="both"/>
      </w:pPr>
      <w:r>
        <w:t>обеспечение среднего уровня заработной платы педагогических работников общеобразовательных организаций на уровне 100% от средней по экономике в регионе;</w:t>
      </w:r>
    </w:p>
    <w:p w:rsidR="004E71B2" w:rsidRDefault="004E71B2">
      <w:pPr>
        <w:pStyle w:val="ConsPlusNormal"/>
        <w:spacing w:before="220"/>
        <w:ind w:firstLine="540"/>
        <w:jc w:val="both"/>
      </w:pPr>
      <w:r>
        <w:t>обеспечение среднего уровня заработной платы педагогических работников дошкольных образовательных организаций на уровне средней заработной платы в сфере общего образования в регионе;</w:t>
      </w:r>
    </w:p>
    <w:p w:rsidR="004E71B2" w:rsidRDefault="004E71B2">
      <w:pPr>
        <w:pStyle w:val="ConsPlusNormal"/>
        <w:spacing w:before="220"/>
        <w:ind w:firstLine="540"/>
        <w:jc w:val="both"/>
      </w:pPr>
      <w:r>
        <w:t>обеспечение заработной платы педагогических работников организаций дополнительного образования до уровня зарплаты учителей во Владимирской области;</w:t>
      </w:r>
    </w:p>
    <w:p w:rsidR="004E71B2" w:rsidRDefault="004E71B2">
      <w:pPr>
        <w:pStyle w:val="ConsPlusNormal"/>
        <w:spacing w:before="220"/>
        <w:ind w:firstLine="540"/>
        <w:jc w:val="both"/>
      </w:pPr>
      <w: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4E71B2" w:rsidRDefault="004E71B2">
      <w:pPr>
        <w:pStyle w:val="ConsPlusNormal"/>
        <w:spacing w:before="220"/>
        <w:ind w:firstLine="540"/>
        <w:jc w:val="both"/>
      </w:pPr>
      <w:r>
        <w:t>поддержка создания и деятельности профессиональных ассоциаций и саморегулируемых организаций в сфере образования;</w:t>
      </w:r>
    </w:p>
    <w:p w:rsidR="004E71B2" w:rsidRDefault="004E71B2">
      <w:pPr>
        <w:pStyle w:val="ConsPlusNormal"/>
        <w:spacing w:before="220"/>
        <w:ind w:firstLine="540"/>
        <w:jc w:val="both"/>
      </w:pPr>
      <w:r>
        <w:t>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w:t>
      </w:r>
    </w:p>
    <w:p w:rsidR="004E71B2" w:rsidRDefault="004E71B2">
      <w:pPr>
        <w:pStyle w:val="ConsPlusNormal"/>
        <w:spacing w:before="220"/>
        <w:ind w:firstLine="540"/>
        <w:jc w:val="both"/>
      </w:pPr>
      <w:r>
        <w:t xml:space="preserve">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w:t>
      </w:r>
      <w:r>
        <w:lastRenderedPageBreak/>
        <w:t>информационно-консультационных сервисов (навигаторов).</w:t>
      </w:r>
    </w:p>
    <w:p w:rsidR="004E71B2" w:rsidRDefault="004E71B2">
      <w:pPr>
        <w:pStyle w:val="ConsPlusNormal"/>
        <w:spacing w:before="220"/>
        <w:ind w:firstLine="540"/>
        <w:jc w:val="both"/>
      </w:pPr>
      <w:r>
        <w:t>В центре внимания останутся вопросы организации отдыха и оздоровления детей и подростков, обеспечения обучающихся полноценным горячим питанием.</w:t>
      </w:r>
    </w:p>
    <w:p w:rsidR="004E71B2" w:rsidRDefault="004E71B2">
      <w:pPr>
        <w:pStyle w:val="ConsPlusNormal"/>
        <w:spacing w:before="220"/>
        <w:ind w:firstLine="540"/>
        <w:jc w:val="both"/>
      </w:pPr>
      <w:r>
        <w:t>Целями подпрограммы 1 являются обеспечение высокого качества образования в соответствии с меняющимися запросами населения и перспективными задачами развития общества и экономики; создание в системе дошкольного, общего образования и дополнительного образования детей равных возможностей для получения качественного образования и позитивной социализации детей.</w:t>
      </w:r>
    </w:p>
    <w:p w:rsidR="004E71B2" w:rsidRDefault="004E71B2">
      <w:pPr>
        <w:pStyle w:val="ConsPlusNormal"/>
        <w:spacing w:before="220"/>
        <w:ind w:firstLine="540"/>
        <w:jc w:val="both"/>
      </w:pPr>
      <w:r>
        <w:t>Задачи подпрограммы 1:</w:t>
      </w:r>
    </w:p>
    <w:p w:rsidR="004E71B2" w:rsidRDefault="004E71B2">
      <w:pPr>
        <w:pStyle w:val="ConsPlusNormal"/>
        <w:spacing w:before="220"/>
        <w:ind w:firstLine="540"/>
        <w:jc w:val="both"/>
      </w:pPr>
      <w:r>
        <w:t>1) развитие дошкольной образовательной сети, обеспечивающей равный доступ жителей города к услугам дошкольного образования, модернизацию содержания дошкольного образования;</w:t>
      </w:r>
    </w:p>
    <w:p w:rsidR="004E71B2" w:rsidRDefault="004E71B2">
      <w:pPr>
        <w:pStyle w:val="ConsPlusNormal"/>
        <w:spacing w:before="220"/>
        <w:ind w:firstLine="540"/>
        <w:jc w:val="both"/>
      </w:pPr>
      <w:r>
        <w:t>2) создание условий для устойчивого развития системы воспитания и дополнительного образования детей, обеспечение ее современного качества, доступности и эффективности через:</w:t>
      </w:r>
    </w:p>
    <w:p w:rsidR="004E71B2" w:rsidRDefault="004E71B2">
      <w:pPr>
        <w:pStyle w:val="ConsPlusNormal"/>
        <w:spacing w:before="220"/>
        <w:ind w:firstLine="540"/>
        <w:jc w:val="both"/>
      </w:pPr>
      <w:r>
        <w:t>- формирование образовательной сети и финансово-экономических механизмов, обеспечивающих равный доступ населения к услугам общего образования и дополнительного образования детей;</w:t>
      </w:r>
    </w:p>
    <w:p w:rsidR="004E71B2" w:rsidRDefault="004E71B2">
      <w:pPr>
        <w:pStyle w:val="ConsPlusNormal"/>
        <w:spacing w:before="220"/>
        <w:ind w:firstLine="540"/>
        <w:jc w:val="both"/>
      </w:pPr>
      <w:r>
        <w:t>- модернизацию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4E71B2" w:rsidRDefault="004E71B2">
      <w:pPr>
        <w:pStyle w:val="ConsPlusNormal"/>
        <w:spacing w:before="220"/>
        <w:ind w:firstLine="540"/>
        <w:jc w:val="both"/>
      </w:pPr>
      <w: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4E71B2" w:rsidRDefault="004E71B2">
      <w:pPr>
        <w:pStyle w:val="ConsPlusNormal"/>
        <w:spacing w:before="220"/>
        <w:ind w:firstLine="540"/>
        <w:jc w:val="both"/>
      </w:pPr>
      <w:r>
        <w:t>- создание современной инфраструктуры неформального образования и социализации для формирования у обучающихся социальных компетенций, гражданских установок, культуры здорового образа жизни, функциональной грамотности.</w:t>
      </w:r>
    </w:p>
    <w:p w:rsidR="004E71B2" w:rsidRDefault="004E71B2">
      <w:pPr>
        <w:pStyle w:val="ConsPlusNormal"/>
        <w:jc w:val="both"/>
      </w:pPr>
    </w:p>
    <w:p w:rsidR="004E71B2" w:rsidRDefault="004E71B2">
      <w:pPr>
        <w:pStyle w:val="ConsPlusTitle"/>
        <w:jc w:val="center"/>
        <w:outlineLvl w:val="1"/>
      </w:pPr>
      <w:r>
        <w:t>3. Конечные результаты и показатели (индикаторы) достижения</w:t>
      </w:r>
    </w:p>
    <w:p w:rsidR="004E71B2" w:rsidRDefault="004E71B2">
      <w:pPr>
        <w:pStyle w:val="ConsPlusTitle"/>
        <w:jc w:val="center"/>
      </w:pPr>
      <w:r>
        <w:t>целей и решения задач Программы</w:t>
      </w:r>
    </w:p>
    <w:p w:rsidR="004E71B2" w:rsidRDefault="004E71B2">
      <w:pPr>
        <w:pStyle w:val="ConsPlusNormal"/>
        <w:jc w:val="both"/>
      </w:pPr>
    </w:p>
    <w:p w:rsidR="004E71B2" w:rsidRDefault="004E71B2">
      <w:pPr>
        <w:pStyle w:val="ConsPlusNormal"/>
        <w:ind w:firstLine="540"/>
        <w:jc w:val="both"/>
      </w:pPr>
      <w:hyperlink w:anchor="P1410" w:history="1">
        <w:r>
          <w:rPr>
            <w:color w:val="0000FF"/>
          </w:rPr>
          <w:t>Сведения</w:t>
        </w:r>
      </w:hyperlink>
      <w:r>
        <w:t xml:space="preserve"> о целевых показателях (индикаторах) подпрограммы 1 и их значениях приведены в приложении N 1 к Программе.</w:t>
      </w:r>
    </w:p>
    <w:p w:rsidR="004E71B2" w:rsidRDefault="004E71B2">
      <w:pPr>
        <w:pStyle w:val="ConsPlusNormal"/>
        <w:spacing w:before="220"/>
        <w:ind w:firstLine="540"/>
        <w:jc w:val="both"/>
      </w:pPr>
      <w:r>
        <w:t>Для решения поставленных задач вводятся следующие показатели.</w:t>
      </w:r>
    </w:p>
    <w:p w:rsidR="004E71B2" w:rsidRDefault="004E71B2">
      <w:pPr>
        <w:pStyle w:val="ConsPlusNormal"/>
        <w:spacing w:before="220"/>
        <w:ind w:firstLine="540"/>
        <w:jc w:val="both"/>
      </w:pPr>
      <w:r>
        <w:t>Показатель 1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 процентах).</w:t>
      </w:r>
    </w:p>
    <w:p w:rsidR="004E71B2" w:rsidRDefault="004E71B2">
      <w:pPr>
        <w:pStyle w:val="ConsPlusNormal"/>
        <w:spacing w:before="220"/>
        <w:ind w:firstLine="540"/>
        <w:jc w:val="both"/>
      </w:pPr>
      <w:r>
        <w:t>Показатель 2 "Численность детей в дошкольных образовательных организациях, приходящихся на одного педагогического работника" указывает как на экономическую эффективность деятельности образовательной организации, так и на педагогическую целесообразность организации образовательного процесса.</w:t>
      </w:r>
    </w:p>
    <w:p w:rsidR="004E71B2" w:rsidRDefault="004E71B2">
      <w:pPr>
        <w:pStyle w:val="ConsPlusNormal"/>
        <w:spacing w:before="220"/>
        <w:ind w:firstLine="540"/>
        <w:jc w:val="both"/>
      </w:pPr>
      <w:r>
        <w:lastRenderedPageBreak/>
        <w:t>Показатель 3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показывает долю образовательных организаций, обеспеченных современными требованиями к организации образовательного процесса.</w:t>
      </w:r>
    </w:p>
    <w:p w:rsidR="004E71B2" w:rsidRDefault="004E71B2">
      <w:pPr>
        <w:pStyle w:val="ConsPlusNormal"/>
        <w:spacing w:before="220"/>
        <w:ind w:firstLine="540"/>
        <w:jc w:val="both"/>
      </w:pPr>
      <w:r>
        <w:t>Показатель 4 "Количество дополнительных мест в дошкольных организациях для детей в возрасте от 2 месяцев до 3 лет, созданных в ходе реализации региональной программы".</w:t>
      </w:r>
    </w:p>
    <w:p w:rsidR="004E71B2" w:rsidRDefault="004E71B2">
      <w:pPr>
        <w:pStyle w:val="ConsPlusNormal"/>
        <w:spacing w:before="220"/>
        <w:ind w:firstLine="540"/>
        <w:jc w:val="both"/>
      </w:pPr>
      <w:r>
        <w:t>Показатель 5 "Доля детей-инвалидов дошкольного возраста, охваченных социальной поддержкой" указывает на удельный вес детей-инвалидов дошкольного возраста, реализовавших право на меры социальной поддержки.</w:t>
      </w:r>
    </w:p>
    <w:p w:rsidR="004E71B2" w:rsidRDefault="004E71B2">
      <w:pPr>
        <w:pStyle w:val="ConsPlusNormal"/>
        <w:spacing w:before="220"/>
        <w:ind w:firstLine="540"/>
        <w:jc w:val="both"/>
      </w:pPr>
      <w:r>
        <w:t>Показатель 6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 характеризует результативность перехода на эффективный контракт с воспитателями дошкольных образовательных организаций, престиж профессии воспитателя, педагога и привлекательность ее для молодых специалистов.</w:t>
      </w:r>
    </w:p>
    <w:p w:rsidR="004E71B2" w:rsidRDefault="004E71B2">
      <w:pPr>
        <w:pStyle w:val="ConsPlusNormal"/>
        <w:spacing w:before="220"/>
        <w:ind w:firstLine="540"/>
        <w:jc w:val="both"/>
      </w:pPr>
      <w:r>
        <w:t>Показатель 7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характеризует долю учащихся организаций общего образования, которые обучаются в соответствии с федеральными государственными образовательными стандартами начального общего образования, основного общего образования, среднего общего образования.</w:t>
      </w:r>
    </w:p>
    <w:p w:rsidR="004E71B2" w:rsidRDefault="004E71B2">
      <w:pPr>
        <w:pStyle w:val="ConsPlusNormal"/>
        <w:spacing w:before="220"/>
        <w:ind w:firstLine="540"/>
        <w:jc w:val="both"/>
      </w:pPr>
      <w:r>
        <w:t>Показатель 8 "Удельный вес численности обучающихся, занимающихся в первую смену, в общей численности обучающихся общеобразовательных организаций" характеризует качество выполнения муниципальных программ в сфере образования, предусматривающих меры по сокращению количества организаций общего образования, осуществляющих образовательный процесс в две смены.</w:t>
      </w:r>
    </w:p>
    <w:p w:rsidR="004E71B2" w:rsidRDefault="004E71B2">
      <w:pPr>
        <w:pStyle w:val="ConsPlusNormal"/>
        <w:spacing w:before="220"/>
        <w:ind w:firstLine="540"/>
        <w:jc w:val="both"/>
      </w:pPr>
      <w:r>
        <w:t>Показатель 9 "Число обучающихся в расчете на одного педагогического работника общего образования" указывает как на экономическую эффективность деятельности образовательной организации, так и на педагогическую целесообразность организации образовательного процесса.</w:t>
      </w:r>
    </w:p>
    <w:p w:rsidR="004E71B2" w:rsidRDefault="004E71B2">
      <w:pPr>
        <w:pStyle w:val="ConsPlusNormal"/>
        <w:spacing w:before="220"/>
        <w:ind w:firstLine="540"/>
        <w:jc w:val="both"/>
      </w:pPr>
      <w:r>
        <w:t>Показатель 10 "Удельный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основного общего и среднего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4E71B2" w:rsidRDefault="004E71B2">
      <w:pPr>
        <w:pStyle w:val="ConsPlusNormal"/>
        <w:spacing w:before="220"/>
        <w:ind w:firstLine="540"/>
        <w:jc w:val="both"/>
      </w:pPr>
      <w:r>
        <w:t>Показатель 11 "Удельный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 характеризует долю обучающихся, занятых программами дополнительного образования в общеобразовательных организациях.</w:t>
      </w:r>
    </w:p>
    <w:p w:rsidR="004E71B2" w:rsidRDefault="004E71B2">
      <w:pPr>
        <w:pStyle w:val="ConsPlusNormal"/>
        <w:spacing w:before="220"/>
        <w:ind w:firstLine="540"/>
        <w:jc w:val="both"/>
      </w:pPr>
      <w:r>
        <w:t>Показатель 12 "Удельный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 характеризует долю обучающихся, занятых программами дополнительного образования спортивной направленности в общеобразовательных организациях.</w:t>
      </w:r>
    </w:p>
    <w:p w:rsidR="004E71B2" w:rsidRDefault="004E71B2">
      <w:pPr>
        <w:pStyle w:val="ConsPlusNormal"/>
        <w:spacing w:before="220"/>
        <w:ind w:firstLine="540"/>
        <w:jc w:val="both"/>
      </w:pPr>
      <w:r>
        <w:t>Показатель 13 "Удельный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w:t>
      </w:r>
      <w:r>
        <w:lastRenderedPageBreak/>
        <w:t>телекоммуникационной сети "Интернет", направлен на повышение качества предоставляемых образовательных услуг общеобразовательными организациями.</w:t>
      </w:r>
    </w:p>
    <w:p w:rsidR="004E71B2" w:rsidRDefault="004E71B2">
      <w:pPr>
        <w:pStyle w:val="ConsPlusNormal"/>
        <w:spacing w:before="220"/>
        <w:ind w:firstLine="540"/>
        <w:jc w:val="both"/>
      </w:pPr>
      <w:r>
        <w:t>Показатель 14 "Доля общеобразовательных организаций, использующих дистанционные технологии, в общей численности общеобразовательных организаций" характеризует использование в общеобразовательных организациях различных моделей организации обучения школьников с использованием дистанционных технологий (профильное обучение, дополнительное образование, обучение детей с ограниченными возможностями здоровья, консультирование учащихся и др.).</w:t>
      </w:r>
    </w:p>
    <w:p w:rsidR="004E71B2" w:rsidRDefault="004E71B2">
      <w:pPr>
        <w:pStyle w:val="ConsPlusNormal"/>
        <w:spacing w:before="220"/>
        <w:ind w:firstLine="540"/>
        <w:jc w:val="both"/>
      </w:pPr>
      <w:r>
        <w:t>Показатель 15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 характеризует качество условий обучения учащихся.</w:t>
      </w:r>
    </w:p>
    <w:p w:rsidR="004E71B2" w:rsidRDefault="004E71B2">
      <w:pPr>
        <w:pStyle w:val="ConsPlusNormal"/>
        <w:spacing w:before="220"/>
        <w:ind w:firstLine="540"/>
        <w:jc w:val="both"/>
      </w:pPr>
      <w:r>
        <w:t>Показатель 16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w:t>
      </w:r>
    </w:p>
    <w:p w:rsidR="004E71B2" w:rsidRDefault="004E71B2">
      <w:pPr>
        <w:pStyle w:val="ConsPlusNormal"/>
        <w:spacing w:before="220"/>
        <w:ind w:firstLine="540"/>
        <w:jc w:val="both"/>
      </w:pPr>
      <w:r>
        <w:t>Показатель 17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характеризует соответствие созданных в образовательных организациях, реализующих адаптированные образовательные программы, материально-технических условий федеральным государственным образовательным стандартам образования обучающихся с ограниченными возможностями здоровья.</w:t>
      </w:r>
    </w:p>
    <w:p w:rsidR="004E71B2" w:rsidRDefault="004E71B2">
      <w:pPr>
        <w:pStyle w:val="ConsPlusNormal"/>
        <w:spacing w:before="220"/>
        <w:ind w:firstLine="540"/>
        <w:jc w:val="both"/>
      </w:pPr>
      <w:r>
        <w:t>Показатель 18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 характеризует результативность перехода на эффективный контракт с учителями, педагогами общеобразовательных организаций, престиж профессии учителя, педагога и привлекательность ее для молодых специалистов.</w:t>
      </w:r>
    </w:p>
    <w:p w:rsidR="004E71B2" w:rsidRDefault="004E71B2">
      <w:pPr>
        <w:pStyle w:val="ConsPlusNormal"/>
        <w:spacing w:before="220"/>
        <w:ind w:firstLine="540"/>
        <w:jc w:val="both"/>
      </w:pPr>
      <w:r>
        <w:t>Показатель 19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характеризует доступность и востребованность услуг дополнительного образования детей. Конструкция показателя и методика его расчета включает как бесплатные, так и платные услуги дополнительного образования детей, что позволяет оценить эффективность предложенных в Программе сбалансированных мер по стимулированию предложения платных услуг дополнительного образования, в том числе со стороны негосударственного сектора, при гарантированной доступности услуг для детей из малообеспеченных семей.</w:t>
      </w:r>
    </w:p>
    <w:p w:rsidR="004E71B2" w:rsidRDefault="004E71B2">
      <w:pPr>
        <w:pStyle w:val="ConsPlusNormal"/>
        <w:spacing w:before="220"/>
        <w:ind w:firstLine="540"/>
        <w:jc w:val="both"/>
      </w:pPr>
      <w:r>
        <w:t>Показатель 20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 характеризует результативность перехода на эффективный контракт с педагогами дополнительного образования организаций дополнительного образования, престиж профессии педагога и привлекательность ее для молодых специалистов.</w:t>
      </w:r>
    </w:p>
    <w:p w:rsidR="004E71B2" w:rsidRDefault="004E71B2">
      <w:pPr>
        <w:pStyle w:val="ConsPlusNormal"/>
        <w:spacing w:before="220"/>
        <w:ind w:firstLine="540"/>
        <w:jc w:val="both"/>
      </w:pPr>
      <w:r>
        <w:t xml:space="preserve">Показатель 21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характеризует усиление государственно-общественного </w:t>
      </w:r>
      <w:r>
        <w:lastRenderedPageBreak/>
        <w:t>управления в сфере общего образования.</w:t>
      </w:r>
    </w:p>
    <w:p w:rsidR="004E71B2" w:rsidRDefault="004E71B2">
      <w:pPr>
        <w:pStyle w:val="ConsPlusNormal"/>
        <w:spacing w:before="220"/>
        <w:ind w:firstLine="540"/>
        <w:jc w:val="both"/>
      </w:pPr>
      <w:r>
        <w:t>Показатель 22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характеризует обеспечение доступности аналитической информации для исследований, направленных на повышение качества работы системы образования.</w:t>
      </w:r>
    </w:p>
    <w:p w:rsidR="004E71B2" w:rsidRDefault="004E71B2">
      <w:pPr>
        <w:pStyle w:val="ConsPlusNormal"/>
        <w:spacing w:before="220"/>
        <w:ind w:firstLine="540"/>
        <w:jc w:val="both"/>
      </w:pPr>
      <w:r>
        <w:t>Показатель 23 "Удельный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муниципальных организаций (дошкольных образовательных организаций; общеобразовательных организаций)" отражает степень открытости образования для общества.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4E71B2" w:rsidRDefault="004E71B2">
      <w:pPr>
        <w:pStyle w:val="ConsPlusNormal"/>
        <w:spacing w:before="220"/>
        <w:ind w:firstLine="540"/>
        <w:jc w:val="both"/>
      </w:pPr>
      <w:r>
        <w:t>Показатель 24 "Доля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 отражает степень открытости образования для общества.</w:t>
      </w:r>
    </w:p>
    <w:p w:rsidR="004E71B2" w:rsidRDefault="004E71B2">
      <w:pPr>
        <w:pStyle w:val="ConsPlusNormal"/>
        <w:spacing w:before="220"/>
        <w:ind w:firstLine="540"/>
        <w:jc w:val="both"/>
      </w:pPr>
      <w:r>
        <w:t>Показатель 25 "Увеличение доли педагогических работников образовательных организаций, участвующих в инновационной деятельности образовательных организаций" отражает совершенствование научно-педагогического, учебно-методического обеспечения системы общего образования. Определяется как отношение числа педагогических работников образовательных организаций, участвующих в инновационной деятельности образовательных учреждений, к общему числу педагогических работников образовательных организаций. Показатель рассчитывается ежегодно по состоянию на 01 июля т.г.</w:t>
      </w:r>
    </w:p>
    <w:p w:rsidR="004E71B2" w:rsidRDefault="004E71B2">
      <w:pPr>
        <w:pStyle w:val="ConsPlusNormal"/>
        <w:spacing w:before="220"/>
        <w:ind w:firstLine="540"/>
        <w:jc w:val="both"/>
      </w:pPr>
      <w:r>
        <w:t>Показатель 26 "Удельный вес граждан, удовлетворенных качеством услуги по обеспечению компьютерным, телекоммуникационным и специализированным оборудованием и программным оснащением и их обслуживанию (своевременностью установки, обслуживания и обновления), от общего числа потребителей данной услуги" направлен на обеспечение своевременности установки, обслуживания и обновления компьютерного, телекоммуникационного и специализированного оборудования и программного оснащения.</w:t>
      </w:r>
    </w:p>
    <w:p w:rsidR="004E71B2" w:rsidRDefault="004E71B2">
      <w:pPr>
        <w:pStyle w:val="ConsPlusNormal"/>
        <w:spacing w:before="220"/>
        <w:ind w:firstLine="540"/>
        <w:jc w:val="both"/>
      </w:pPr>
      <w:r>
        <w:t>Показатель 27 "Доля детей-инвалидов в возрасте от 1,5 до 7 лет, охваченных дошкольным образованием, от общей численности детей-инвалидов данного возраста" указывает на удельный вес детей-инвалидов дошкольного возраста, получающих дошкольное образование.</w:t>
      </w:r>
    </w:p>
    <w:p w:rsidR="004E71B2" w:rsidRDefault="004E71B2">
      <w:pPr>
        <w:pStyle w:val="ConsPlusNormal"/>
        <w:spacing w:before="220"/>
        <w:ind w:firstLine="540"/>
        <w:jc w:val="both"/>
      </w:pPr>
      <w:r>
        <w:t>Показатель 28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характеризует доступность качественных образовательных услуг для детей-инвалидов.</w:t>
      </w:r>
    </w:p>
    <w:p w:rsidR="004E71B2" w:rsidRDefault="004E71B2">
      <w:pPr>
        <w:pStyle w:val="ConsPlusNormal"/>
        <w:spacing w:before="220"/>
        <w:ind w:firstLine="540"/>
        <w:jc w:val="both"/>
      </w:pPr>
      <w:r>
        <w:t>Показатель 29 "Доля детей-инвалидов в возрасте от 5 до 18 лет, получающих дополнительное образование, от общей численности детей-инвалидов данного возраста" указывает на удельный вес детей-инвалидов, охваченных дополнительным образованием.</w:t>
      </w:r>
    </w:p>
    <w:p w:rsidR="004E71B2" w:rsidRDefault="004E71B2">
      <w:pPr>
        <w:pStyle w:val="ConsPlusNormal"/>
        <w:spacing w:before="220"/>
        <w:ind w:firstLine="540"/>
        <w:jc w:val="both"/>
      </w:pPr>
      <w:r>
        <w:t xml:space="preserve">Показатель 30 "Доля общеобразовательных организаций муниципальной системы общего образования,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в которых успешно реализованы проекты по повышению качества образования общеобразовательных организаций с низкими результатами обучения и функционирующих в неблагоприятных социальных условиях, в общем количестве общеобразовательных организаций муниципальной системы общего образования" направлен на создание условий для перевода школ, </w:t>
      </w:r>
      <w:r>
        <w:lastRenderedPageBreak/>
        <w:t>имеющих низкие результаты обучения и функционирующих в неблагоприятных социальных условиях, в режим эффективного функционирования.</w:t>
      </w:r>
    </w:p>
    <w:p w:rsidR="004E71B2" w:rsidRDefault="004E71B2">
      <w:pPr>
        <w:pStyle w:val="ConsPlusNormal"/>
        <w:spacing w:before="220"/>
        <w:ind w:firstLine="540"/>
        <w:jc w:val="both"/>
      </w:pPr>
      <w:r>
        <w:t>Показатель 31 "Количество детей школьного возраста, охваченных отдыхом в санаторно-курортных и оздоровительных организациях круглогодичного действия, расположенных на территории Российской Федерации" отражает уровень доступности разнообразных форм отдыха и оздоровления детей в соответствии с потребностями граждан независимо от места жительства, социального статуса семьи в услугах отдыха и оздоровления детей в санаторно-курортных и оздоровительных организациях круглогодичного действия, расположенных на территории Российской Федерации.</w:t>
      </w:r>
    </w:p>
    <w:p w:rsidR="004E71B2" w:rsidRDefault="004E71B2">
      <w:pPr>
        <w:pStyle w:val="ConsPlusNormal"/>
        <w:spacing w:before="220"/>
        <w:ind w:firstLine="540"/>
        <w:jc w:val="both"/>
      </w:pPr>
      <w:r>
        <w:t>Показатель 32 "Количество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rsidR="004E71B2" w:rsidRDefault="004E71B2">
      <w:pPr>
        <w:pStyle w:val="ConsPlusNormal"/>
        <w:spacing w:before="220"/>
        <w:ind w:firstLine="540"/>
        <w:jc w:val="both"/>
      </w:pPr>
      <w:r>
        <w:t>Показатель 33 "Удельный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p>
    <w:p w:rsidR="004E71B2" w:rsidRDefault="004E71B2">
      <w:pPr>
        <w:pStyle w:val="ConsPlusNormal"/>
        <w:spacing w:before="220"/>
        <w:ind w:firstLine="540"/>
        <w:jc w:val="both"/>
      </w:pPr>
      <w:r>
        <w:t>Показатель 34 "Удельный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 отражает уровень доступности разнообразных форм отдыха и оздоровления детей в соответствии с потребностями граждан независимо от места жительства, социального статуса семьи в услугах отдыха и оздоровления детей в муниципальных образованиях области за счет средств субсидии из областного бюджета.</w:t>
      </w:r>
    </w:p>
    <w:p w:rsidR="004E71B2" w:rsidRDefault="004E71B2">
      <w:pPr>
        <w:pStyle w:val="ConsPlusNormal"/>
        <w:spacing w:before="220"/>
        <w:ind w:firstLine="540"/>
        <w:jc w:val="both"/>
      </w:pPr>
      <w:r>
        <w:t>В рамках реализации подпрограммы 1 будут достигнуты следующие результаты:</w:t>
      </w:r>
    </w:p>
    <w:p w:rsidR="004E71B2" w:rsidRDefault="004E71B2">
      <w:pPr>
        <w:pStyle w:val="ConsPlusNormal"/>
        <w:spacing w:before="220"/>
        <w:ind w:firstLine="540"/>
        <w:jc w:val="both"/>
      </w:pPr>
      <w:r>
        <w:t>- обеспечено полное удовлетворение потребности населения города в услугах дошкольного образования;</w:t>
      </w:r>
    </w:p>
    <w:p w:rsidR="004E71B2" w:rsidRDefault="004E71B2">
      <w:pPr>
        <w:pStyle w:val="ConsPlusNormal"/>
        <w:spacing w:before="220"/>
        <w:ind w:firstLine="540"/>
        <w:jc w:val="both"/>
      </w:pPr>
      <w:r>
        <w:t>- будет создана инфраструктура поддержки раннего развития детей (2 мес. - 3 года);</w:t>
      </w:r>
    </w:p>
    <w:p w:rsidR="004E71B2" w:rsidRDefault="004E71B2">
      <w:pPr>
        <w:pStyle w:val="ConsPlusNormal"/>
        <w:spacing w:before="220"/>
        <w:ind w:firstLine="540"/>
        <w:jc w:val="both"/>
      </w:pPr>
      <w:r>
        <w:t>- предоставлены семьям, нуждающимся в поддержке в воспитании детей раннего возраста, консультационные услуги;</w:t>
      </w:r>
    </w:p>
    <w:p w:rsidR="004E71B2" w:rsidRDefault="004E71B2">
      <w:pPr>
        <w:pStyle w:val="ConsPlusNormal"/>
        <w:spacing w:before="220"/>
        <w:ind w:firstLine="540"/>
        <w:jc w:val="both"/>
      </w:pPr>
      <w:r>
        <w:t>- осуществлена подготовка к школе всех детей старшего дошкольного возраста путем создания качественного разнообразия организационно-методических структур, создающих условия для предшкольной подготовки;</w:t>
      </w:r>
    </w:p>
    <w:p w:rsidR="004E71B2" w:rsidRDefault="004E71B2">
      <w:pPr>
        <w:pStyle w:val="ConsPlusNormal"/>
        <w:spacing w:before="220"/>
        <w:ind w:firstLine="540"/>
        <w:jc w:val="both"/>
      </w:pPr>
      <w:r>
        <w:t>- обеспечены меры социальной поддержки всем детям-инвалидам дошкольного возраста;</w:t>
      </w:r>
    </w:p>
    <w:p w:rsidR="004E71B2" w:rsidRDefault="004E71B2">
      <w:pPr>
        <w:pStyle w:val="ConsPlusNormal"/>
        <w:spacing w:before="220"/>
        <w:ind w:firstLine="540"/>
        <w:jc w:val="both"/>
      </w:pPr>
      <w:r>
        <w:t>- средняя заработная плата педагогов дошкольных образовательных организаций составит не менее 100% от средней заработной платы в сфере общего образования в регионе;</w:t>
      </w:r>
    </w:p>
    <w:p w:rsidR="004E71B2" w:rsidRDefault="004E71B2">
      <w:pPr>
        <w:pStyle w:val="ConsPlusNormal"/>
        <w:spacing w:before="220"/>
        <w:ind w:firstLine="540"/>
        <w:jc w:val="both"/>
      </w:pPr>
      <w:r>
        <w:t>- выполнены государственные гарантии общедоступности и бесплатности дошкольного и общего образования;</w:t>
      </w:r>
    </w:p>
    <w:p w:rsidR="004E71B2" w:rsidRDefault="004E71B2">
      <w:pPr>
        <w:pStyle w:val="ConsPlusNormal"/>
        <w:spacing w:before="220"/>
        <w:ind w:firstLine="540"/>
        <w:jc w:val="both"/>
      </w:pPr>
      <w:r>
        <w:t>- 99,8% численности населения города в возрасте 7 - 18 лет будет охвачено общим образованием;</w:t>
      </w:r>
    </w:p>
    <w:p w:rsidR="004E71B2" w:rsidRDefault="004E71B2">
      <w:pPr>
        <w:pStyle w:val="ConsPlusNormal"/>
        <w:spacing w:before="220"/>
        <w:ind w:firstLine="540"/>
        <w:jc w:val="both"/>
      </w:pPr>
      <w:r>
        <w:t xml:space="preserve">- удельный вес учащихся организаций общего образования, обучающихся в соответствии с </w:t>
      </w:r>
      <w:r>
        <w:lastRenderedPageBreak/>
        <w:t>новым федеральным государственным образовательным стандартом, составит до 98% в 2021 году;</w:t>
      </w:r>
    </w:p>
    <w:p w:rsidR="004E71B2" w:rsidRDefault="004E71B2">
      <w:pPr>
        <w:pStyle w:val="ConsPlusNormal"/>
        <w:spacing w:before="220"/>
        <w:ind w:firstLine="540"/>
        <w:jc w:val="both"/>
      </w:pPr>
      <w:r>
        <w:t>- всем детям-инвалидам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4E71B2" w:rsidRDefault="004E71B2">
      <w:pPr>
        <w:pStyle w:val="ConsPlusNormal"/>
        <w:spacing w:before="220"/>
        <w:ind w:firstLine="540"/>
        <w:jc w:val="both"/>
      </w:pPr>
      <w:r>
        <w:t>- отношение среднего балла ЕГЭ в 10% школ с лучшими результатами к среднему баллу ЕГЭ в 10% школ с худшими результатами составит 1,5;</w:t>
      </w:r>
    </w:p>
    <w:p w:rsidR="004E71B2" w:rsidRDefault="004E71B2">
      <w:pPr>
        <w:pStyle w:val="ConsPlusNormal"/>
        <w:spacing w:before="220"/>
        <w:ind w:firstLine="540"/>
        <w:jc w:val="both"/>
      </w:pPr>
      <w:r>
        <w:t>- сохранится доля образовательных организаций, имеющих институты общественного участия в управлении образованием (совет, попечительский совет, управляющий совет образовательной организации), на уровне 100% в 2021 году;</w:t>
      </w:r>
    </w:p>
    <w:p w:rsidR="004E71B2" w:rsidRDefault="004E71B2">
      <w:pPr>
        <w:pStyle w:val="ConsPlusNormal"/>
        <w:spacing w:before="220"/>
        <w:ind w:firstLine="540"/>
        <w:jc w:val="both"/>
      </w:pPr>
      <w:r>
        <w:t>- увеличится охват детей программами дополнительного образования детей до 75% в 2021 году;</w:t>
      </w:r>
    </w:p>
    <w:p w:rsidR="004E71B2" w:rsidRDefault="004E71B2">
      <w:pPr>
        <w:pStyle w:val="ConsPlusNormal"/>
        <w:spacing w:before="220"/>
        <w:ind w:firstLine="540"/>
        <w:jc w:val="both"/>
      </w:pPr>
      <w:r>
        <w:t>- средняя заработная плата работников дополнительного образования детей к 2021 году сохранится на уровне не менее 100% от средней заработной платы учителей в регионе;</w:t>
      </w:r>
    </w:p>
    <w:p w:rsidR="004E71B2" w:rsidRDefault="004E71B2">
      <w:pPr>
        <w:pStyle w:val="ConsPlusNormal"/>
        <w:spacing w:before="220"/>
        <w:ind w:firstLine="540"/>
        <w:jc w:val="both"/>
      </w:pPr>
      <w:r>
        <w:t>- всем педагогам будет обеспечена возможность непрерывного профессионального развития;</w:t>
      </w:r>
    </w:p>
    <w:p w:rsidR="004E71B2" w:rsidRDefault="004E71B2">
      <w:pPr>
        <w:pStyle w:val="ConsPlusNormal"/>
        <w:spacing w:before="220"/>
        <w:ind w:firstLine="540"/>
        <w:jc w:val="both"/>
      </w:pPr>
      <w:r>
        <w:t>- будет ликвидирована вторая смена обучения в общеобразовательных организациях, осуществлен переход 1 - 4, 10 и 11 классов в общеобразовательных организациях на обучение в одну смену, удержание существующего односменного режима обучения в общеобразовательных организациях;</w:t>
      </w:r>
    </w:p>
    <w:p w:rsidR="004E71B2" w:rsidRDefault="004E71B2">
      <w:pPr>
        <w:pStyle w:val="ConsPlusNormal"/>
        <w:spacing w:before="220"/>
        <w:ind w:firstLine="540"/>
        <w:jc w:val="both"/>
      </w:pPr>
      <w:r>
        <w:t>- ежегодно 48% детей школьного возраста, подлежащих отдыху в организациях отдыха детей и их оздоровления в каникулярный период, отдохнут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p w:rsidR="004E71B2" w:rsidRDefault="004E71B2">
      <w:pPr>
        <w:pStyle w:val="ConsPlusNormal"/>
        <w:spacing w:before="220"/>
        <w:ind w:firstLine="540"/>
        <w:jc w:val="both"/>
      </w:pPr>
      <w:r>
        <w:t>- будут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во всех муниципальных системах общего образования.</w:t>
      </w:r>
    </w:p>
    <w:p w:rsidR="004E71B2" w:rsidRDefault="004E71B2">
      <w:pPr>
        <w:pStyle w:val="ConsPlusNormal"/>
        <w:jc w:val="both"/>
      </w:pPr>
    </w:p>
    <w:p w:rsidR="004E71B2" w:rsidRDefault="004E71B2">
      <w:pPr>
        <w:pStyle w:val="ConsPlusTitle"/>
        <w:jc w:val="center"/>
        <w:outlineLvl w:val="1"/>
      </w:pPr>
      <w:r>
        <w:t>4. Сроки и этапы реализации подпрограммы 1</w:t>
      </w:r>
    </w:p>
    <w:p w:rsidR="004E71B2" w:rsidRDefault="004E71B2">
      <w:pPr>
        <w:pStyle w:val="ConsPlusNormal"/>
        <w:jc w:val="both"/>
      </w:pPr>
    </w:p>
    <w:p w:rsidR="004E71B2" w:rsidRDefault="004E71B2">
      <w:pPr>
        <w:pStyle w:val="ConsPlusNormal"/>
        <w:ind w:firstLine="540"/>
        <w:jc w:val="both"/>
      </w:pPr>
      <w:r>
        <w:t>Реализация подпрограммы 1 будет осуществляться в 3 этапа:</w:t>
      </w:r>
    </w:p>
    <w:p w:rsidR="004E71B2" w:rsidRDefault="004E71B2">
      <w:pPr>
        <w:pStyle w:val="ConsPlusNormal"/>
        <w:spacing w:before="220"/>
        <w:ind w:firstLine="540"/>
        <w:jc w:val="both"/>
      </w:pPr>
      <w:r>
        <w:t>1 этап - 2019 год;</w:t>
      </w:r>
    </w:p>
    <w:p w:rsidR="004E71B2" w:rsidRDefault="004E71B2">
      <w:pPr>
        <w:pStyle w:val="ConsPlusNormal"/>
        <w:spacing w:before="220"/>
        <w:ind w:firstLine="540"/>
        <w:jc w:val="both"/>
      </w:pPr>
      <w:r>
        <w:t>2 этап - 2020 год;</w:t>
      </w:r>
    </w:p>
    <w:p w:rsidR="004E71B2" w:rsidRDefault="004E71B2">
      <w:pPr>
        <w:pStyle w:val="ConsPlusNormal"/>
        <w:spacing w:before="220"/>
        <w:ind w:firstLine="540"/>
        <w:jc w:val="both"/>
      </w:pPr>
      <w:r>
        <w:t>3 этап - 2021 год.</w:t>
      </w:r>
    </w:p>
    <w:p w:rsidR="004E71B2" w:rsidRDefault="004E71B2">
      <w:pPr>
        <w:pStyle w:val="ConsPlusNormal"/>
        <w:spacing w:before="220"/>
        <w:ind w:firstLine="540"/>
        <w:jc w:val="both"/>
      </w:pPr>
      <w:r>
        <w:t>На первом этапе реализации подпрограммы 1 решается приоритетная задача обеспечения равного доступа к услугам дошкольного, общего образования и дополнительного образования детей независимо от их места жительства, состояния здоровья и социально-экономического положения их семей.</w:t>
      </w:r>
    </w:p>
    <w:p w:rsidR="004E71B2" w:rsidRDefault="004E71B2">
      <w:pPr>
        <w:pStyle w:val="ConsPlusNormal"/>
        <w:spacing w:before="220"/>
        <w:ind w:firstLine="540"/>
        <w:jc w:val="both"/>
      </w:pPr>
      <w:r>
        <w:t>В образовательных организациях будут созданы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4E71B2" w:rsidRDefault="004E71B2">
      <w:pPr>
        <w:pStyle w:val="ConsPlusNormal"/>
        <w:spacing w:before="220"/>
        <w:ind w:firstLine="540"/>
        <w:jc w:val="both"/>
      </w:pPr>
      <w:r>
        <w:lastRenderedPageBreak/>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продолжена реализация федерального государственного образовательного стандарта дошкольного образования, начального общего, основного общего образования, федеральных государственных образовательных стандартов и примерных основных образовательных программ общего образования для детей-инвалидов, финансово-экономических механизмов предоставления услуг в дистанционной форме и в рамках сетевого взаимодействия, а также начнет внедряться федеральный государственный образовательный стандарт среднего общего образования.</w:t>
      </w:r>
    </w:p>
    <w:p w:rsidR="004E71B2" w:rsidRDefault="004E71B2">
      <w:pPr>
        <w:pStyle w:val="ConsPlusNormal"/>
        <w:spacing w:before="220"/>
        <w:ind w:firstLine="540"/>
        <w:jc w:val="both"/>
      </w:pPr>
      <w:r>
        <w:t>В дошкольном образовании получат развитие вариативные формы предоставления услуг, что позволит повысить доступность дошкольного образования для семей, воспитывающих детей дошкольного возраста на дому.</w:t>
      </w:r>
    </w:p>
    <w:p w:rsidR="004E71B2" w:rsidRDefault="004E71B2">
      <w:pPr>
        <w:pStyle w:val="ConsPlusNormal"/>
        <w:spacing w:before="220"/>
        <w:ind w:firstLine="540"/>
        <w:jc w:val="both"/>
      </w:pPr>
      <w:r>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4E71B2" w:rsidRDefault="004E71B2">
      <w:pPr>
        <w:pStyle w:val="ConsPlusNormal"/>
        <w:spacing w:before="220"/>
        <w:ind w:firstLine="540"/>
        <w:jc w:val="both"/>
      </w:pPr>
      <w:r>
        <w:t>Для этого будут внедрены эффективные модели финансового обеспечения школ, работающих со сложным контингентом детей, программ работы с одаренными детьми, программ дистанционного и инклюзивного образования. Продолжат реализовываться разработанные на федеральном уровне модели поддержки школ, показывающих низкие результаты обучения, программы обучения и социокультурной интеграции детей мигрантов.</w:t>
      </w:r>
    </w:p>
    <w:p w:rsidR="004E71B2" w:rsidRDefault="004E71B2">
      <w:pPr>
        <w:pStyle w:val="ConsPlusNormal"/>
        <w:spacing w:before="220"/>
        <w:ind w:firstLine="540"/>
        <w:jc w:val="both"/>
      </w:pPr>
      <w: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4E71B2" w:rsidRDefault="004E71B2">
      <w:pPr>
        <w:pStyle w:val="ConsPlusNormal"/>
        <w:spacing w:before="220"/>
        <w:ind w:firstLine="540"/>
        <w:jc w:val="both"/>
      </w:pPr>
      <w:r>
        <w:t>Будет осуществлена модернизация системы интеллектуальных и творческих состязаний для одаренных детей,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4E71B2" w:rsidRDefault="004E71B2">
      <w:pPr>
        <w:pStyle w:val="ConsPlusNormal"/>
        <w:spacing w:before="220"/>
        <w:ind w:firstLine="540"/>
        <w:jc w:val="both"/>
      </w:pPr>
      <w:r>
        <w:t>На основе новых стандартов профессиональной деятельности педагогов будут разработаны инструменты оценки качества и оплаты труда педагогов.</w:t>
      </w:r>
    </w:p>
    <w:p w:rsidR="004E71B2" w:rsidRDefault="004E71B2">
      <w:pPr>
        <w:pStyle w:val="ConsPlusNormal"/>
        <w:spacing w:before="220"/>
        <w:ind w:firstLine="540"/>
        <w:jc w:val="both"/>
      </w:pPr>
      <w: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проводиться модернизация системы дополнительного образования детей, летнего отдыха и занятости; будет формироваться система поддержки масштабных общественных просветительских проектов с использованием современных медийных инструментов.</w:t>
      </w:r>
    </w:p>
    <w:p w:rsidR="004E71B2" w:rsidRDefault="004E71B2">
      <w:pPr>
        <w:pStyle w:val="ConsPlusNormal"/>
        <w:spacing w:before="220"/>
        <w:ind w:firstLine="540"/>
        <w:jc w:val="both"/>
      </w:pPr>
      <w:r>
        <w:t>По итогам реализации первого этапа (2019 год):</w:t>
      </w:r>
    </w:p>
    <w:p w:rsidR="004E71B2" w:rsidRDefault="004E71B2">
      <w:pPr>
        <w:pStyle w:val="ConsPlusNormal"/>
        <w:spacing w:before="220"/>
        <w:ind w:firstLine="540"/>
        <w:jc w:val="both"/>
      </w:pPr>
      <w:r>
        <w:t>всем детям старшего дошкольного возраста будет предоставлена возможность освоения программ дошкольного образования;</w:t>
      </w:r>
    </w:p>
    <w:p w:rsidR="004E71B2" w:rsidRDefault="004E71B2">
      <w:pPr>
        <w:pStyle w:val="ConsPlusNormal"/>
        <w:spacing w:before="220"/>
        <w:ind w:firstLine="540"/>
        <w:jc w:val="both"/>
      </w:pPr>
      <w:r>
        <w:t>все дети-инвалиды дошкольного возраста будут обеспечены мерами социальной поддержки;</w:t>
      </w:r>
    </w:p>
    <w:p w:rsidR="004E71B2" w:rsidRDefault="004E71B2">
      <w:pPr>
        <w:pStyle w:val="ConsPlusNormal"/>
        <w:spacing w:before="220"/>
        <w:ind w:firstLine="540"/>
        <w:jc w:val="both"/>
      </w:pPr>
      <w:r>
        <w:t>средняя заработная плата педагогических работников дошкольных образовательных организаций составит не менее 100% от средней заработной платы в сфере общего образования в регионе;</w:t>
      </w:r>
    </w:p>
    <w:p w:rsidR="004E71B2" w:rsidRDefault="004E71B2">
      <w:pPr>
        <w:pStyle w:val="ConsPlusNormal"/>
        <w:spacing w:before="220"/>
        <w:ind w:firstLine="540"/>
        <w:jc w:val="both"/>
      </w:pPr>
      <w:r>
        <w:t xml:space="preserve">все общеобразовательные организации начнут осуществлять обучение в соответствии с </w:t>
      </w:r>
      <w:r>
        <w:lastRenderedPageBreak/>
        <w:t>федеральным государственным образовательным стандартом основного общего образования;</w:t>
      </w:r>
    </w:p>
    <w:p w:rsidR="004E71B2" w:rsidRDefault="004E71B2">
      <w:pPr>
        <w:pStyle w:val="ConsPlusNormal"/>
        <w:spacing w:before="220"/>
        <w:ind w:firstLine="540"/>
        <w:jc w:val="both"/>
      </w:pPr>
      <w:r>
        <w:t>сократится разрыв результатов единого государственного экзамена между 10% лучших школ и 10% слабых школ за счет улучшения результатов обучения в слабых школах до 1,54;</w:t>
      </w:r>
    </w:p>
    <w:p w:rsidR="004E71B2" w:rsidRDefault="004E71B2">
      <w:pPr>
        <w:pStyle w:val="ConsPlusNormal"/>
        <w:spacing w:before="220"/>
        <w:ind w:firstLine="540"/>
        <w:jc w:val="both"/>
      </w:pPr>
      <w:r>
        <w:t>будет обеспечено подключение 100% школ к высокоскоростному доступу к сети "Интернет";</w:t>
      </w:r>
    </w:p>
    <w:p w:rsidR="004E71B2" w:rsidRDefault="004E71B2">
      <w:pPr>
        <w:pStyle w:val="ConsPlusNormal"/>
        <w:spacing w:before="220"/>
        <w:ind w:firstLine="540"/>
        <w:jc w:val="both"/>
      </w:pPr>
      <w:r>
        <w:t>все граждане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4E71B2" w:rsidRDefault="004E71B2">
      <w:pPr>
        <w:pStyle w:val="ConsPlusNormal"/>
        <w:spacing w:before="220"/>
        <w:ind w:firstLine="540"/>
        <w:jc w:val="both"/>
      </w:pPr>
      <w:r>
        <w:t>не менее 60% обучающихся по программам общего образования будут участвовать в олимпиадах и конкурсах различного уровня;</w:t>
      </w:r>
    </w:p>
    <w:p w:rsidR="004E71B2" w:rsidRDefault="004E71B2">
      <w:pPr>
        <w:pStyle w:val="ConsPlusNormal"/>
        <w:spacing w:before="220"/>
        <w:ind w:firstLine="540"/>
        <w:jc w:val="both"/>
      </w:pPr>
      <w:r>
        <w:t>не менее чем 75% детей 5 - 18 лет будут охвачены программами дополнительного образования;</w:t>
      </w:r>
    </w:p>
    <w:p w:rsidR="004E71B2" w:rsidRDefault="004E71B2">
      <w:pPr>
        <w:pStyle w:val="ConsPlusNormal"/>
        <w:spacing w:before="220"/>
        <w:ind w:firstLine="540"/>
        <w:jc w:val="both"/>
      </w:pPr>
      <w:r>
        <w:t>будет частично реализован переход к эффективному контракту в сфере дошкольного, общего образования и дополнительного образования, 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w:t>
      </w:r>
    </w:p>
    <w:p w:rsidR="004E71B2" w:rsidRDefault="004E71B2">
      <w:pPr>
        <w:pStyle w:val="ConsPlusNormal"/>
        <w:spacing w:before="220"/>
        <w:ind w:firstLine="540"/>
        <w:jc w:val="both"/>
      </w:pPr>
      <w:r>
        <w:t>будут внедрены стандарты профессиональной деятельности и основанная на них система аттестации педагогов;</w:t>
      </w:r>
    </w:p>
    <w:p w:rsidR="004E71B2" w:rsidRDefault="004E71B2">
      <w:pPr>
        <w:pStyle w:val="ConsPlusNormal"/>
        <w:spacing w:before="220"/>
        <w:ind w:firstLine="540"/>
        <w:jc w:val="both"/>
      </w:pPr>
      <w:r>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4E71B2" w:rsidRDefault="004E71B2">
      <w:pPr>
        <w:pStyle w:val="ConsPlusNormal"/>
        <w:spacing w:before="220"/>
        <w:ind w:firstLine="540"/>
        <w:jc w:val="both"/>
      </w:pPr>
      <w:r>
        <w:t>На втором этапе реализации подпрограммы (2020 год) на основе уже созданного будут запущены механизмы модернизации образования, обеспечивающие достижение нового качества результатов обучения и социализации детей.</w:t>
      </w:r>
    </w:p>
    <w:p w:rsidR="004E71B2" w:rsidRDefault="004E71B2">
      <w:pPr>
        <w:pStyle w:val="ConsPlusNormal"/>
        <w:spacing w:before="220"/>
        <w:ind w:firstLine="540"/>
        <w:jc w:val="both"/>
      </w:pPr>
      <w:r>
        <w:t>Увеличится доля дошкольных образовательных организаций, работающих в инновационном и экспериментальном режиме.</w:t>
      </w:r>
    </w:p>
    <w:p w:rsidR="004E71B2" w:rsidRDefault="004E71B2">
      <w:pPr>
        <w:pStyle w:val="ConsPlusNormal"/>
        <w:spacing w:before="220"/>
        <w:ind w:firstLine="540"/>
        <w:jc w:val="both"/>
      </w:pPr>
      <w:r>
        <w:t>Получат развитие вариативные формы предоставления услуг, что даст возможность сформировать опыт организации современных развивающих пространств. Особое внимание на данном этапе будет уделяться формированию инструментов поддержки особых групп детей в системе образования (дети с ограниченными возможностями здоровья, дети в трудной жизненной ситуации). Это позволит на следующем этапе выровнять стартовые возможности детей при переходе к школьному образованию.</w:t>
      </w:r>
    </w:p>
    <w:p w:rsidR="004E71B2" w:rsidRDefault="004E71B2">
      <w:pPr>
        <w:pStyle w:val="ConsPlusNormal"/>
        <w:spacing w:before="220"/>
        <w:ind w:firstLine="540"/>
        <w:jc w:val="both"/>
      </w:pPr>
      <w:r>
        <w:t>Продолжится внедрение федеральных государственных образовательных стандартов дошкольного, основного общего и среднего общего образования.</w:t>
      </w:r>
    </w:p>
    <w:p w:rsidR="004E71B2" w:rsidRDefault="004E71B2">
      <w:pPr>
        <w:pStyle w:val="ConsPlusNormal"/>
        <w:spacing w:before="220"/>
        <w:ind w:firstLine="540"/>
        <w:jc w:val="both"/>
      </w:pPr>
      <w:r>
        <w:t>Эффективный контракт с педагогами обеспечит мотивацию к повышению качества образования и непрерывному профессиональному развитию, будет способствовать привлечению в школы молодых специалистов.</w:t>
      </w:r>
    </w:p>
    <w:p w:rsidR="004E71B2" w:rsidRDefault="004E71B2">
      <w:pPr>
        <w:pStyle w:val="ConsPlusNormal"/>
        <w:spacing w:before="220"/>
        <w:ind w:firstLine="540"/>
        <w:jc w:val="both"/>
      </w:pPr>
      <w:r>
        <w:t>Расширится масштаб деятельности инновационных площадок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p>
    <w:p w:rsidR="004E71B2" w:rsidRDefault="004E71B2">
      <w:pPr>
        <w:pStyle w:val="ConsPlusNormal"/>
        <w:spacing w:before="220"/>
        <w:ind w:firstLine="540"/>
        <w:jc w:val="both"/>
      </w:pPr>
      <w:r>
        <w:lastRenderedPageBreak/>
        <w:t>Профессиональными сообществами педагогов при поддержке государства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4E71B2" w:rsidRDefault="004E71B2">
      <w:pPr>
        <w:pStyle w:val="ConsPlusNormal"/>
        <w:spacing w:before="220"/>
        <w:ind w:firstLine="540"/>
        <w:jc w:val="both"/>
      </w:pPr>
      <w:r>
        <w:t>По итогам второго этапа реализации подпрограммы 1 к 2020 году:</w:t>
      </w:r>
    </w:p>
    <w:p w:rsidR="004E71B2" w:rsidRDefault="004E71B2">
      <w:pPr>
        <w:pStyle w:val="ConsPlusNormal"/>
        <w:spacing w:before="220"/>
        <w:ind w:firstLine="540"/>
        <w:jc w:val="both"/>
      </w:pPr>
      <w:r>
        <w:t>- всем детям в возрасте от 1 года до 7 лет будет предоставлена возможность освоения программ дошкольного образования;</w:t>
      </w:r>
    </w:p>
    <w:p w:rsidR="004E71B2" w:rsidRDefault="004E71B2">
      <w:pPr>
        <w:pStyle w:val="ConsPlusNormal"/>
        <w:spacing w:before="220"/>
        <w:ind w:firstLine="540"/>
        <w:jc w:val="both"/>
      </w:pPr>
      <w:r>
        <w:t>- 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4E71B2" w:rsidRDefault="004E71B2">
      <w:pPr>
        <w:pStyle w:val="ConsPlusNormal"/>
        <w:spacing w:before="220"/>
        <w:ind w:firstLine="540"/>
        <w:jc w:val="both"/>
      </w:pPr>
      <w:r>
        <w:t>- будет обеспечено подключение 100% школ по высокоскоростному доступу к сети "Интернет";</w:t>
      </w:r>
    </w:p>
    <w:p w:rsidR="004E71B2" w:rsidRDefault="004E71B2">
      <w:pPr>
        <w:pStyle w:val="ConsPlusNormal"/>
        <w:spacing w:before="220"/>
        <w:ind w:firstLine="540"/>
        <w:jc w:val="both"/>
      </w:pPr>
      <w:r>
        <w:t>- сократится разрыв результатов единого государственного экзамена между 10% лучших школ и 10% слабых школ за счет улучшения результатов обучения в слабых школах до 1,5;</w:t>
      </w:r>
    </w:p>
    <w:p w:rsidR="004E71B2" w:rsidRDefault="004E71B2">
      <w:pPr>
        <w:pStyle w:val="ConsPlusNormal"/>
        <w:spacing w:before="220"/>
        <w:ind w:firstLine="540"/>
        <w:jc w:val="both"/>
      </w:pPr>
      <w:r>
        <w:t>- не менее 61% обучающихся по программам общего образования будут участвовать в олимпиадах и конкурсах различного уровня;</w:t>
      </w:r>
    </w:p>
    <w:p w:rsidR="004E71B2" w:rsidRDefault="004E71B2">
      <w:pPr>
        <w:pStyle w:val="ConsPlusNormal"/>
        <w:spacing w:before="220"/>
        <w:ind w:firstLine="540"/>
        <w:jc w:val="both"/>
      </w:pPr>
      <w:r>
        <w:t>- не менее чем 75% детей в возрасте от 5 до 18 лет будет охвачено услугами дополнительного образования детей;</w:t>
      </w:r>
    </w:p>
    <w:p w:rsidR="004E71B2" w:rsidRDefault="004E71B2">
      <w:pPr>
        <w:pStyle w:val="ConsPlusNormal"/>
        <w:spacing w:before="220"/>
        <w:ind w:firstLine="540"/>
        <w:jc w:val="both"/>
      </w:pPr>
      <w:r>
        <w:t>- 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w:t>
      </w:r>
    </w:p>
    <w:p w:rsidR="004E71B2" w:rsidRDefault="004E71B2">
      <w:pPr>
        <w:pStyle w:val="ConsPlusNormal"/>
        <w:spacing w:before="220"/>
        <w:ind w:firstLine="540"/>
        <w:jc w:val="both"/>
      </w:pPr>
      <w:r>
        <w:t>Третий этап Программы (2021 год)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4E71B2" w:rsidRDefault="004E71B2">
      <w:pPr>
        <w:pStyle w:val="ConsPlusNormal"/>
        <w:spacing w:before="220"/>
        <w:ind w:firstLine="540"/>
        <w:jc w:val="both"/>
      </w:pPr>
      <w:r>
        <w:t>Будет обеспечена поддержка семей в воспитании и образовании детей от 2 месяцев до 3 лет за счет консультационных центров, созданных на базе дошкольных образовательных организаций и информационно-консультационных сервисов в сети "Интернет".</w:t>
      </w:r>
    </w:p>
    <w:p w:rsidR="004E71B2" w:rsidRDefault="004E71B2">
      <w:pPr>
        <w:pStyle w:val="ConsPlusNormal"/>
        <w:spacing w:before="220"/>
        <w:ind w:firstLine="540"/>
        <w:jc w:val="both"/>
      </w:pPr>
      <w:r>
        <w:t>В организациях общего образования будут реализовываться федеральный государственный образовательный стандарт среднего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4E71B2" w:rsidRDefault="004E71B2">
      <w:pPr>
        <w:pStyle w:val="ConsPlusNormal"/>
        <w:spacing w:before="220"/>
        <w:ind w:firstLine="540"/>
        <w:jc w:val="both"/>
      </w:pPr>
      <w: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4E71B2" w:rsidRDefault="004E71B2">
      <w:pPr>
        <w:pStyle w:val="ConsPlusNormal"/>
        <w:spacing w:before="220"/>
        <w:ind w:firstLine="540"/>
        <w:jc w:val="both"/>
      </w:pPr>
      <w:r>
        <w:t>Возрастет активность семей в воспитании и образовании детей, в том числе увеличится объем инвестиций в сферу дополнительного образования.</w:t>
      </w:r>
    </w:p>
    <w:p w:rsidR="004E71B2" w:rsidRDefault="004E71B2">
      <w:pPr>
        <w:pStyle w:val="ConsPlusNormal"/>
        <w:spacing w:before="220"/>
        <w:ind w:firstLine="540"/>
        <w:jc w:val="both"/>
      </w:pPr>
      <w:r>
        <w:t>В сфере дополнительного образования детей доминирующими станут механизмы государственно-частного и социального партнерства.</w:t>
      </w:r>
    </w:p>
    <w:p w:rsidR="004E71B2" w:rsidRDefault="004E71B2">
      <w:pPr>
        <w:pStyle w:val="ConsPlusNormal"/>
        <w:spacing w:before="220"/>
        <w:ind w:firstLine="540"/>
        <w:jc w:val="both"/>
      </w:pPr>
      <w:r>
        <w:t>По итогам третьего этапа реализации подпрограммы 1 к 2021 году:</w:t>
      </w:r>
    </w:p>
    <w:p w:rsidR="004E71B2" w:rsidRDefault="004E71B2">
      <w:pPr>
        <w:pStyle w:val="ConsPlusNormal"/>
        <w:spacing w:before="220"/>
        <w:ind w:firstLine="540"/>
        <w:jc w:val="both"/>
      </w:pPr>
      <w:r>
        <w:t xml:space="preserve">- в 100% дошкольных образовательных организаций будет реализовываться федеральный </w:t>
      </w:r>
      <w:r>
        <w:lastRenderedPageBreak/>
        <w:t>государственный образовательный стандарт дошкольного образования;</w:t>
      </w:r>
    </w:p>
    <w:p w:rsidR="004E71B2" w:rsidRDefault="004E71B2">
      <w:pPr>
        <w:pStyle w:val="ConsPlusNormal"/>
        <w:spacing w:before="220"/>
        <w:ind w:firstLine="540"/>
        <w:jc w:val="both"/>
      </w:pPr>
      <w:r>
        <w:t>- 100% учащихся общеобразовательных учреждений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4E71B2" w:rsidRDefault="004E71B2">
      <w:pPr>
        <w:pStyle w:val="ConsPlusNormal"/>
        <w:spacing w:before="220"/>
        <w:ind w:firstLine="540"/>
        <w:jc w:val="both"/>
      </w:pPr>
      <w:r>
        <w:t>- сократится разрыв результатов единого государственного экзамена между 10% лучших школ и 10% слабых школ за счет улучшения результатов обучения в слабых школах до 1,5;</w:t>
      </w:r>
    </w:p>
    <w:p w:rsidR="004E71B2" w:rsidRDefault="004E71B2">
      <w:pPr>
        <w:pStyle w:val="ConsPlusNormal"/>
        <w:spacing w:before="220"/>
        <w:ind w:firstLine="540"/>
        <w:jc w:val="both"/>
      </w:pPr>
      <w:r>
        <w:t>- 61,5% обучающихся по программам общего образования будут участвовать в олимпиадах и конкурсах различного уровня;</w:t>
      </w:r>
    </w:p>
    <w:p w:rsidR="004E71B2" w:rsidRDefault="004E71B2">
      <w:pPr>
        <w:pStyle w:val="ConsPlusNormal"/>
        <w:spacing w:before="220"/>
        <w:ind w:firstLine="540"/>
        <w:jc w:val="both"/>
      </w:pPr>
      <w:r>
        <w:t>- не менее чем 75% детей дошкольного и школьного возраста будут охвачены услугами дополнительного образования детей;</w:t>
      </w:r>
    </w:p>
    <w:p w:rsidR="004E71B2" w:rsidRDefault="004E71B2">
      <w:pPr>
        <w:pStyle w:val="ConsPlusNormal"/>
        <w:spacing w:before="220"/>
        <w:ind w:firstLine="540"/>
        <w:jc w:val="both"/>
      </w:pPr>
      <w:r>
        <w:t>- не менее 80%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4E71B2" w:rsidRDefault="004E71B2">
      <w:pPr>
        <w:pStyle w:val="ConsPlusNormal"/>
        <w:jc w:val="both"/>
      </w:pPr>
    </w:p>
    <w:p w:rsidR="004E71B2" w:rsidRDefault="004E71B2">
      <w:pPr>
        <w:pStyle w:val="ConsPlusTitle"/>
        <w:jc w:val="center"/>
        <w:outlineLvl w:val="1"/>
      </w:pPr>
      <w:r>
        <w:t>5. Характеристика основных мероприятий подпрограммы 1</w:t>
      </w:r>
    </w:p>
    <w:p w:rsidR="004E71B2" w:rsidRDefault="004E71B2">
      <w:pPr>
        <w:pStyle w:val="ConsPlusNormal"/>
        <w:jc w:val="both"/>
      </w:pPr>
    </w:p>
    <w:p w:rsidR="004E71B2" w:rsidRDefault="004E71B2">
      <w:pPr>
        <w:pStyle w:val="ConsPlusNormal"/>
        <w:ind w:firstLine="540"/>
        <w:jc w:val="both"/>
      </w:pPr>
      <w:hyperlink w:anchor="P1966" w:history="1">
        <w:r>
          <w:rPr>
            <w:color w:val="0000FF"/>
          </w:rPr>
          <w:t>Перечень</w:t>
        </w:r>
      </w:hyperlink>
      <w:r>
        <w:t xml:space="preserve"> основных мероприятий подпрограммы 1 и ожидаемые результаты от их реализации приведены в приложении N 2 к Программе.</w:t>
      </w:r>
    </w:p>
    <w:p w:rsidR="004E71B2" w:rsidRDefault="004E71B2">
      <w:pPr>
        <w:pStyle w:val="ConsPlusNormal"/>
        <w:spacing w:before="220"/>
        <w:ind w:firstLine="540"/>
        <w:jc w:val="both"/>
      </w:pPr>
      <w:r>
        <w:t>Основное мероприятие 01 "Развитие дошкольного образования детей" направлено на достижение целевых показателей:</w:t>
      </w:r>
    </w:p>
    <w:p w:rsidR="004E71B2" w:rsidRDefault="004E71B2">
      <w:pPr>
        <w:pStyle w:val="ConsPlusNormal"/>
        <w:spacing w:before="220"/>
        <w:ind w:firstLine="540"/>
        <w:jc w:val="both"/>
      </w:pPr>
      <w:r>
        <w:t>а) Программы:</w:t>
      </w:r>
    </w:p>
    <w:p w:rsidR="004E71B2" w:rsidRDefault="004E71B2">
      <w:pPr>
        <w:pStyle w:val="ConsPlusNormal"/>
        <w:spacing w:before="220"/>
        <w:ind w:firstLine="540"/>
        <w:jc w:val="both"/>
      </w:pPr>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4E71B2" w:rsidRDefault="004E71B2">
      <w:pPr>
        <w:pStyle w:val="ConsPlusNormal"/>
        <w:spacing w:before="220"/>
        <w:ind w:firstLine="540"/>
        <w:jc w:val="both"/>
      </w:pPr>
      <w:r>
        <w:t>б) подпрограммы 1:</w:t>
      </w:r>
    </w:p>
    <w:p w:rsidR="004E71B2" w:rsidRDefault="004E71B2">
      <w:pPr>
        <w:pStyle w:val="ConsPlusNormal"/>
        <w:spacing w:before="220"/>
        <w:ind w:firstLine="540"/>
        <w:jc w:val="both"/>
      </w:pPr>
      <w: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4E71B2" w:rsidRDefault="004E71B2">
      <w:pPr>
        <w:pStyle w:val="ConsPlusNormal"/>
        <w:spacing w:before="220"/>
        <w:ind w:firstLine="540"/>
        <w:jc w:val="both"/>
      </w:pPr>
      <w:r>
        <w:t>численность детей в дошкольных образовательных организациях, приходящихся на одного педагогического работника;</w:t>
      </w:r>
    </w:p>
    <w:p w:rsidR="004E71B2" w:rsidRDefault="004E71B2">
      <w:pPr>
        <w:pStyle w:val="ConsPlusNormal"/>
        <w:spacing w:before="220"/>
        <w:ind w:firstLine="540"/>
        <w:jc w:val="both"/>
      </w:pPr>
      <w: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4E71B2" w:rsidRDefault="004E71B2">
      <w:pPr>
        <w:pStyle w:val="ConsPlusNormal"/>
        <w:spacing w:before="220"/>
        <w:ind w:firstLine="540"/>
        <w:jc w:val="both"/>
      </w:pPr>
      <w:r>
        <w:t>количество дополнительных мест в дошкольных организациях для детей в возрасте от 2 месяцев до 3 лет, созданных в ходе реализации региональной программы;</w:t>
      </w:r>
    </w:p>
    <w:p w:rsidR="004E71B2" w:rsidRDefault="004E71B2">
      <w:pPr>
        <w:pStyle w:val="ConsPlusNormal"/>
        <w:spacing w:before="220"/>
        <w:ind w:firstLine="540"/>
        <w:jc w:val="both"/>
      </w:pPr>
      <w: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w:t>
      </w:r>
    </w:p>
    <w:p w:rsidR="004E71B2" w:rsidRDefault="004E71B2">
      <w:pPr>
        <w:pStyle w:val="ConsPlusNormal"/>
        <w:spacing w:before="220"/>
        <w:ind w:firstLine="540"/>
        <w:jc w:val="both"/>
      </w:pPr>
      <w:r>
        <w:lastRenderedPageBreak/>
        <w:t>Сроки реализации основного мероприятия 01 подпрограммы 1: 2019 - 2021 годы.</w:t>
      </w:r>
    </w:p>
    <w:p w:rsidR="004E71B2" w:rsidRDefault="004E71B2">
      <w:pPr>
        <w:pStyle w:val="ConsPlusNormal"/>
        <w:spacing w:before="220"/>
        <w:ind w:firstLine="540"/>
        <w:jc w:val="both"/>
      </w:pPr>
      <w:r>
        <w:t>Основное мероприятие 02 "Развитие общего образования детей" направлено на осуществление образовательной деятельности по образовательным программам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4E71B2" w:rsidRDefault="004E71B2">
      <w:pPr>
        <w:pStyle w:val="ConsPlusNormal"/>
        <w:spacing w:before="220"/>
        <w:ind w:firstLine="540"/>
        <w:jc w:val="both"/>
      </w:pPr>
      <w:r>
        <w:t>Связь с целевыми показателями:</w:t>
      </w:r>
    </w:p>
    <w:p w:rsidR="004E71B2" w:rsidRDefault="004E71B2">
      <w:pPr>
        <w:pStyle w:val="ConsPlusNormal"/>
        <w:spacing w:before="220"/>
        <w:ind w:firstLine="540"/>
        <w:jc w:val="both"/>
      </w:pPr>
      <w:r>
        <w:t>а) Программы:</w:t>
      </w:r>
    </w:p>
    <w:p w:rsidR="004E71B2" w:rsidRDefault="004E71B2">
      <w:pPr>
        <w:pStyle w:val="ConsPlusNormal"/>
        <w:spacing w:before="220"/>
        <w:ind w:firstLine="540"/>
        <w:jc w:val="both"/>
      </w:pPr>
      <w: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4E71B2" w:rsidRDefault="004E71B2">
      <w:pPr>
        <w:pStyle w:val="ConsPlusNormal"/>
        <w:spacing w:before="220"/>
        <w:ind w:firstLine="540"/>
        <w:jc w:val="both"/>
      </w:pPr>
      <w: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4E71B2" w:rsidRDefault="004E71B2">
      <w:pPr>
        <w:pStyle w:val="ConsPlusNormal"/>
        <w:spacing w:before="220"/>
        <w:ind w:firstLine="540"/>
        <w:jc w:val="both"/>
      </w:pPr>
      <w:r>
        <w:t>б) подпрограммы 1:</w:t>
      </w:r>
    </w:p>
    <w:p w:rsidR="004E71B2" w:rsidRDefault="004E71B2">
      <w:pPr>
        <w:pStyle w:val="ConsPlusNormal"/>
        <w:spacing w:before="220"/>
        <w:ind w:firstLine="540"/>
        <w:jc w:val="both"/>
      </w:pPr>
      <w: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4E71B2" w:rsidRDefault="004E71B2">
      <w:pPr>
        <w:pStyle w:val="ConsPlusNormal"/>
        <w:spacing w:before="220"/>
        <w:ind w:firstLine="540"/>
        <w:jc w:val="both"/>
      </w:pPr>
      <w:r>
        <w:t>удельный вес численности обучающихся, занимающихся в первую смену, в общей численности обучающихся в муниципальных общеобразовательных организациях;</w:t>
      </w:r>
    </w:p>
    <w:p w:rsidR="004E71B2" w:rsidRDefault="004E71B2">
      <w:pPr>
        <w:pStyle w:val="ConsPlusNormal"/>
        <w:spacing w:before="220"/>
        <w:ind w:firstLine="540"/>
        <w:jc w:val="both"/>
      </w:pPr>
      <w:r>
        <w:t>число обучающихся в расчете на одного педагогического работника общего образования;</w:t>
      </w:r>
    </w:p>
    <w:p w:rsidR="004E71B2" w:rsidRDefault="004E71B2">
      <w:pPr>
        <w:pStyle w:val="ConsPlusNormal"/>
        <w:spacing w:before="220"/>
        <w:ind w:firstLine="540"/>
        <w:jc w:val="both"/>
      </w:pPr>
      <w: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p w:rsidR="004E71B2" w:rsidRDefault="004E71B2">
      <w:pPr>
        <w:pStyle w:val="ConsPlusNormal"/>
        <w:spacing w:before="220"/>
        <w:ind w:firstLine="540"/>
        <w:jc w:val="both"/>
      </w:pPr>
      <w:r>
        <w:t>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w:t>
      </w:r>
    </w:p>
    <w:p w:rsidR="004E71B2" w:rsidRDefault="004E71B2">
      <w:pPr>
        <w:pStyle w:val="ConsPlusNormal"/>
        <w:spacing w:before="220"/>
        <w:ind w:firstLine="540"/>
        <w:jc w:val="both"/>
      </w:pPr>
      <w: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p w:rsidR="004E71B2" w:rsidRDefault="004E71B2">
      <w:pPr>
        <w:pStyle w:val="ConsPlusNormal"/>
        <w:spacing w:before="220"/>
        <w:ind w:firstLine="540"/>
        <w:jc w:val="both"/>
      </w:pPr>
      <w: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p w:rsidR="004E71B2" w:rsidRDefault="004E71B2">
      <w:pPr>
        <w:pStyle w:val="ConsPlusNormal"/>
        <w:spacing w:before="220"/>
        <w:ind w:firstLine="540"/>
        <w:jc w:val="both"/>
      </w:pPr>
      <w:r>
        <w:t>доля общеобразовательных организаций, использующих дистанционные технологии, в общей численности общеобразовательных организаций;</w:t>
      </w:r>
    </w:p>
    <w:p w:rsidR="004E71B2" w:rsidRDefault="004E71B2">
      <w:pPr>
        <w:pStyle w:val="ConsPlusNormal"/>
        <w:spacing w:before="220"/>
        <w:ind w:firstLine="540"/>
        <w:jc w:val="both"/>
      </w:pPr>
      <w:r>
        <w:t xml:space="preserve">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w:t>
      </w:r>
      <w:r>
        <w:lastRenderedPageBreak/>
        <w:t>общеобразовательных организаций, реализующих программы общего образования;</w:t>
      </w:r>
    </w:p>
    <w:p w:rsidR="004E71B2" w:rsidRDefault="004E71B2">
      <w:pPr>
        <w:pStyle w:val="ConsPlusNormal"/>
        <w:spacing w:before="220"/>
        <w:ind w:firstLine="540"/>
        <w:jc w:val="both"/>
      </w:pPr>
      <w: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4E71B2" w:rsidRDefault="004E71B2">
      <w:pPr>
        <w:pStyle w:val="ConsPlusNormal"/>
        <w:spacing w:before="220"/>
        <w:ind w:firstLine="540"/>
        <w:jc w:val="both"/>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4E71B2" w:rsidRDefault="004E71B2">
      <w:pPr>
        <w:pStyle w:val="ConsPlusNormal"/>
        <w:spacing w:before="220"/>
        <w:ind w:firstLine="540"/>
        <w:jc w:val="both"/>
      </w:pPr>
      <w: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w:t>
      </w:r>
    </w:p>
    <w:p w:rsidR="004E71B2" w:rsidRDefault="004E71B2">
      <w:pPr>
        <w:pStyle w:val="ConsPlusNormal"/>
        <w:spacing w:before="220"/>
        <w:ind w:firstLine="540"/>
        <w:jc w:val="both"/>
      </w:pPr>
      <w:r>
        <w:t>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rsidR="004E71B2" w:rsidRDefault="004E71B2">
      <w:pPr>
        <w:pStyle w:val="ConsPlusNormal"/>
        <w:spacing w:before="220"/>
        <w:ind w:firstLine="540"/>
        <w:jc w:val="both"/>
      </w:pPr>
      <w:r>
        <w:t>Сроки реализации основного мероприятия 02 подпрограммы 1: 2019 - 2021 годы.</w:t>
      </w:r>
    </w:p>
    <w:p w:rsidR="004E71B2" w:rsidRDefault="004E71B2">
      <w:pPr>
        <w:pStyle w:val="ConsPlusNormal"/>
        <w:spacing w:before="220"/>
        <w:ind w:firstLine="540"/>
        <w:jc w:val="both"/>
      </w:pPr>
      <w:r>
        <w:t>Основное мероприятие 03 "Развитие дополнительного образования детей":</w:t>
      </w:r>
    </w:p>
    <w:p w:rsidR="004E71B2" w:rsidRDefault="004E71B2">
      <w:pPr>
        <w:pStyle w:val="ConsPlusNormal"/>
        <w:spacing w:before="220"/>
        <w:ind w:firstLine="540"/>
        <w:jc w:val="both"/>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4E71B2" w:rsidRDefault="004E71B2">
      <w:pPr>
        <w:pStyle w:val="ConsPlusNormal"/>
        <w:spacing w:before="220"/>
        <w:ind w:firstLine="540"/>
        <w:jc w:val="both"/>
      </w:pPr>
      <w:r>
        <w:t>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w:t>
      </w:r>
    </w:p>
    <w:p w:rsidR="004E71B2" w:rsidRDefault="004E71B2">
      <w:pPr>
        <w:pStyle w:val="ConsPlusNormal"/>
        <w:spacing w:before="220"/>
        <w:ind w:firstLine="540"/>
        <w:jc w:val="both"/>
      </w:pPr>
      <w:r>
        <w:t>Сроки реализации основного мероприятия 03 подпрограммы 1: 2019 - 2021 годы.</w:t>
      </w:r>
    </w:p>
    <w:p w:rsidR="004E71B2" w:rsidRDefault="004E71B2">
      <w:pPr>
        <w:pStyle w:val="ConsPlusNormal"/>
        <w:spacing w:before="220"/>
        <w:ind w:firstLine="540"/>
        <w:jc w:val="both"/>
      </w:pPr>
      <w:r>
        <w:t>Основное мероприятие 04 "Оздоровление детей" направлено на выполнение полномочий по повышению качества отдыха и оздоровления детей и подростков и удовлетворенности населения услугами по организации отдыха и оздоровления детей и подростков, в том числе приобретение путевок детям, находящимся в трудной жизненной ситуации, в загородные оздоровительные лагеря, оздоровительные организации, а также на организацию культурно-экскурсионного обслуживания в каникулярный период организованных групп детей по городам Владимирской области, близлежащих регионов, а также поездок, предусмотренных соглашениями, заключенными администрацией области с органами исполнительной власти Волгоградской области, г. Санкт-Петербург.</w:t>
      </w:r>
    </w:p>
    <w:p w:rsidR="004E71B2" w:rsidRDefault="004E71B2">
      <w:pPr>
        <w:pStyle w:val="ConsPlusNormal"/>
        <w:spacing w:before="220"/>
        <w:ind w:firstLine="540"/>
        <w:jc w:val="both"/>
      </w:pPr>
      <w:r>
        <w:t>Реализация основного мероприятия "Оздоровление детей" направлена на достижение целевого показателя подпрограммы 1:</w:t>
      </w:r>
    </w:p>
    <w:p w:rsidR="004E71B2" w:rsidRDefault="004E71B2">
      <w:pPr>
        <w:pStyle w:val="ConsPlusNormal"/>
        <w:spacing w:before="220"/>
        <w:ind w:firstLine="540"/>
        <w:jc w:val="both"/>
      </w:pPr>
      <w: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p w:rsidR="004E71B2" w:rsidRDefault="004E71B2">
      <w:pPr>
        <w:pStyle w:val="ConsPlusNormal"/>
        <w:spacing w:before="220"/>
        <w:ind w:firstLine="540"/>
        <w:jc w:val="both"/>
      </w:pPr>
      <w:r>
        <w:t>количество детей школьного возраста, охваченных отдыхом в санаторно-курортных и оздоровительных организациях круглогодичного действия, расположенных на территории Российской Федерации;</w:t>
      </w:r>
    </w:p>
    <w:p w:rsidR="004E71B2" w:rsidRDefault="004E71B2">
      <w:pPr>
        <w:pStyle w:val="ConsPlusNormal"/>
        <w:spacing w:before="220"/>
        <w:ind w:firstLine="540"/>
        <w:jc w:val="both"/>
      </w:pPr>
      <w:r>
        <w:t xml:space="preserve">удельный вес обучающихся в организациях по образовательным программам начального </w:t>
      </w:r>
      <w:r>
        <w:lastRenderedPageBreak/>
        <w:t>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5 - 11 классов в организациях по образовательным программам начального общего, основного общего, среднего общего образования).</w:t>
      </w:r>
    </w:p>
    <w:p w:rsidR="004E71B2" w:rsidRDefault="004E71B2">
      <w:pPr>
        <w:pStyle w:val="ConsPlusNormal"/>
        <w:spacing w:before="220"/>
        <w:ind w:firstLine="540"/>
        <w:jc w:val="both"/>
      </w:pPr>
      <w:r>
        <w:t>Сроки реализации основного мероприятия 04 подпрограммы 1: 2019 - 2021 годы.</w:t>
      </w:r>
    </w:p>
    <w:p w:rsidR="004E71B2" w:rsidRDefault="004E71B2">
      <w:pPr>
        <w:pStyle w:val="ConsPlusNormal"/>
        <w:spacing w:before="220"/>
        <w:ind w:firstLine="540"/>
        <w:jc w:val="both"/>
      </w:pPr>
      <w:r>
        <w:t>Основное мероприятие 05 "Проведение мероприятий в сфере образования".</w:t>
      </w:r>
    </w:p>
    <w:p w:rsidR="004E71B2" w:rsidRDefault="004E71B2">
      <w:pPr>
        <w:pStyle w:val="ConsPlusNormal"/>
        <w:spacing w:before="220"/>
        <w:ind w:firstLine="540"/>
        <w:jc w:val="both"/>
      </w:pPr>
      <w:r>
        <w:t>Реализация основного мероприятия направлена на достижение целевого показателя подпрограммы 1:</w:t>
      </w:r>
    </w:p>
    <w:p w:rsidR="004E71B2" w:rsidRDefault="004E71B2">
      <w:pPr>
        <w:pStyle w:val="ConsPlusNormal"/>
        <w:spacing w:before="220"/>
        <w:ind w:firstLine="540"/>
        <w:jc w:val="both"/>
      </w:pPr>
      <w:r>
        <w:t>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E71B2" w:rsidRDefault="004E71B2">
      <w:pPr>
        <w:pStyle w:val="ConsPlusNormal"/>
        <w:spacing w:before="220"/>
        <w:ind w:firstLine="540"/>
        <w:jc w:val="both"/>
      </w:pPr>
      <w:r>
        <w:t>Сроки реализации основного мероприятия 05 подпрограммы 1: 2019 - 2021 годы.</w:t>
      </w:r>
    </w:p>
    <w:p w:rsidR="004E71B2" w:rsidRDefault="004E71B2">
      <w:pPr>
        <w:pStyle w:val="ConsPlusNormal"/>
        <w:spacing w:before="220"/>
        <w:ind w:firstLine="540"/>
        <w:jc w:val="both"/>
      </w:pPr>
      <w:r>
        <w:t>Основное мероприятие 06 "Содействие занятости граждан, особо нуждающихся в социальной защите и испытывающих трудности в поиске работы" направлено на повышение удельного веса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w:t>
      </w:r>
    </w:p>
    <w:p w:rsidR="004E71B2" w:rsidRDefault="004E71B2">
      <w:pPr>
        <w:pStyle w:val="ConsPlusNormal"/>
        <w:spacing w:before="220"/>
        <w:ind w:firstLine="540"/>
        <w:jc w:val="both"/>
      </w:pPr>
      <w:r>
        <w:t>Сроки реализации основного мероприятия 06 подпрограммы 1: 2019 - 2021 годы.</w:t>
      </w:r>
    </w:p>
    <w:p w:rsidR="004E71B2" w:rsidRDefault="004E71B2">
      <w:pPr>
        <w:pStyle w:val="ConsPlusNormal"/>
        <w:spacing w:before="220"/>
        <w:ind w:firstLine="540"/>
        <w:jc w:val="both"/>
      </w:pPr>
      <w:r>
        <w:t>Основное мероприятие 07 "Оказание мер социальной поддержки семьям с детьми".</w:t>
      </w:r>
    </w:p>
    <w:p w:rsidR="004E71B2" w:rsidRDefault="004E71B2">
      <w:pPr>
        <w:pStyle w:val="ConsPlusNormal"/>
        <w:spacing w:before="220"/>
        <w:ind w:firstLine="540"/>
        <w:jc w:val="both"/>
      </w:pPr>
      <w:r>
        <w:t>Реализация основного мероприятия 07 направлена на достижение следующих целевых показателей:</w:t>
      </w:r>
    </w:p>
    <w:p w:rsidR="004E71B2" w:rsidRDefault="004E71B2">
      <w:pPr>
        <w:pStyle w:val="ConsPlusNormal"/>
        <w:spacing w:before="220"/>
        <w:ind w:firstLine="540"/>
        <w:jc w:val="both"/>
      </w:pPr>
      <w:r>
        <w:t>а) Программы:</w:t>
      </w:r>
    </w:p>
    <w:p w:rsidR="004E71B2" w:rsidRDefault="004E71B2">
      <w:pPr>
        <w:pStyle w:val="ConsPlusNormal"/>
        <w:spacing w:before="220"/>
        <w:ind w:firstLine="540"/>
        <w:jc w:val="both"/>
      </w:pPr>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4E71B2" w:rsidRDefault="004E71B2">
      <w:pPr>
        <w:pStyle w:val="ConsPlusNormal"/>
        <w:spacing w:before="220"/>
        <w:ind w:firstLine="540"/>
        <w:jc w:val="both"/>
      </w:pPr>
      <w:r>
        <w:t>б) подпрограммы 1:</w:t>
      </w:r>
    </w:p>
    <w:p w:rsidR="004E71B2" w:rsidRDefault="004E71B2">
      <w:pPr>
        <w:pStyle w:val="ConsPlusNormal"/>
        <w:spacing w:before="220"/>
        <w:ind w:firstLine="540"/>
        <w:jc w:val="both"/>
      </w:pPr>
      <w: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4E71B2" w:rsidRDefault="004E71B2">
      <w:pPr>
        <w:pStyle w:val="ConsPlusNormal"/>
        <w:spacing w:before="220"/>
        <w:ind w:firstLine="540"/>
        <w:jc w:val="both"/>
      </w:pPr>
      <w:r>
        <w:t>доля детей-инвалидов дошкольного возраста, охваченных социальной поддержкой.</w:t>
      </w:r>
    </w:p>
    <w:p w:rsidR="004E71B2" w:rsidRDefault="004E71B2">
      <w:pPr>
        <w:pStyle w:val="ConsPlusNormal"/>
        <w:spacing w:before="220"/>
        <w:ind w:firstLine="540"/>
        <w:jc w:val="both"/>
      </w:pPr>
      <w:r>
        <w:t>Сроки реализации основного мероприятия 07 подпрограммы 1: 2019 - 2021 годы.</w:t>
      </w:r>
    </w:p>
    <w:p w:rsidR="004E71B2" w:rsidRDefault="004E71B2">
      <w:pPr>
        <w:pStyle w:val="ConsPlusNormal"/>
        <w:spacing w:before="220"/>
        <w:ind w:firstLine="540"/>
        <w:jc w:val="both"/>
      </w:pPr>
      <w:r>
        <w:t>Основное мероприятие 08 "Развитие образования для детей-инвалидов".</w:t>
      </w:r>
    </w:p>
    <w:p w:rsidR="004E71B2" w:rsidRDefault="004E71B2">
      <w:pPr>
        <w:pStyle w:val="ConsPlusNormal"/>
        <w:spacing w:before="220"/>
        <w:ind w:firstLine="540"/>
        <w:jc w:val="both"/>
      </w:pPr>
      <w:r>
        <w:t>Реализация основного мероприятия 08 направлена на достижение следующих целевых показателей:</w:t>
      </w:r>
    </w:p>
    <w:p w:rsidR="004E71B2" w:rsidRDefault="004E71B2">
      <w:pPr>
        <w:pStyle w:val="ConsPlusNormal"/>
        <w:spacing w:before="220"/>
        <w:ind w:firstLine="540"/>
        <w:jc w:val="both"/>
      </w:pPr>
      <w:r>
        <w:t xml:space="preserve">доля детей-инвалидов в возрасте от 1,5 до 7 лет, охваченных дошкольным образованием, от </w:t>
      </w:r>
      <w:r>
        <w:lastRenderedPageBreak/>
        <w:t>общей численности детей-инвалидов данного возраста;</w:t>
      </w:r>
    </w:p>
    <w:p w:rsidR="004E71B2" w:rsidRDefault="004E71B2">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4E71B2" w:rsidRDefault="004E71B2">
      <w:pPr>
        <w:pStyle w:val="ConsPlusNormal"/>
        <w:spacing w:before="220"/>
        <w:ind w:firstLine="540"/>
        <w:jc w:val="both"/>
      </w:pPr>
      <w:r>
        <w:t>доля детей-инвалидов в возрасте от 5 до 18 лет, получающих дополнительное образование, от общей численности детей-инвалидов данного возраста.</w:t>
      </w:r>
    </w:p>
    <w:p w:rsidR="004E71B2" w:rsidRDefault="004E71B2">
      <w:pPr>
        <w:pStyle w:val="ConsPlusNormal"/>
        <w:spacing w:before="220"/>
        <w:ind w:firstLine="540"/>
        <w:jc w:val="both"/>
      </w:pPr>
      <w:r>
        <w:t>Сроки реализации основного мероприятия 08 подпрограммы 1: 2019 - 2021 годы.</w:t>
      </w:r>
    </w:p>
    <w:p w:rsidR="004E71B2" w:rsidRDefault="004E71B2">
      <w:pPr>
        <w:pStyle w:val="ConsPlusNormal"/>
        <w:jc w:val="both"/>
      </w:pPr>
    </w:p>
    <w:p w:rsidR="004E71B2" w:rsidRDefault="004E71B2">
      <w:pPr>
        <w:pStyle w:val="ConsPlusTitle"/>
        <w:jc w:val="center"/>
        <w:outlineLvl w:val="1"/>
      </w:pPr>
      <w:r>
        <w:t>6. Прогноз сводных показателей муниципальных заданий</w:t>
      </w:r>
    </w:p>
    <w:p w:rsidR="004E71B2" w:rsidRDefault="004E71B2">
      <w:pPr>
        <w:pStyle w:val="ConsPlusTitle"/>
        <w:jc w:val="center"/>
      </w:pPr>
      <w:r>
        <w:t>по этапам реализации подпрограммы 1</w:t>
      </w:r>
    </w:p>
    <w:p w:rsidR="004E71B2" w:rsidRDefault="004E71B2">
      <w:pPr>
        <w:pStyle w:val="ConsPlusNormal"/>
        <w:jc w:val="both"/>
      </w:pPr>
    </w:p>
    <w:p w:rsidR="004E71B2" w:rsidRDefault="004E71B2">
      <w:pPr>
        <w:pStyle w:val="ConsPlusNormal"/>
        <w:ind w:firstLine="540"/>
        <w:jc w:val="both"/>
      </w:pPr>
      <w:r>
        <w:t>В рамках подпрограммы будут обеспечены формирование и реализация муниципальных заданий на реализацию основных образовательных программ дошкольного, начального общего, основного общего, среднего общего образования, а также образовательных программ дополнительного образования детей.</w:t>
      </w:r>
    </w:p>
    <w:p w:rsidR="004E71B2" w:rsidRDefault="004E71B2">
      <w:pPr>
        <w:pStyle w:val="ConsPlusNormal"/>
        <w:spacing w:before="220"/>
        <w:ind w:firstLine="540"/>
        <w:jc w:val="both"/>
      </w:pPr>
      <w:r>
        <w:t xml:space="preserve">Прогноз сводных показателей муниципальных заданий по этапам реализации подпрограммы 1 представлен в </w:t>
      </w:r>
      <w:hyperlink w:anchor="P2350" w:history="1">
        <w:r>
          <w:rPr>
            <w:color w:val="0000FF"/>
          </w:rPr>
          <w:t>приложении N 4</w:t>
        </w:r>
      </w:hyperlink>
      <w:r>
        <w:t xml:space="preserve"> к Программе.</w:t>
      </w:r>
    </w:p>
    <w:p w:rsidR="004E71B2" w:rsidRDefault="004E71B2">
      <w:pPr>
        <w:pStyle w:val="ConsPlusNormal"/>
        <w:jc w:val="both"/>
      </w:pPr>
    </w:p>
    <w:p w:rsidR="004E71B2" w:rsidRDefault="004E71B2">
      <w:pPr>
        <w:pStyle w:val="ConsPlusTitle"/>
        <w:jc w:val="center"/>
        <w:outlineLvl w:val="1"/>
      </w:pPr>
      <w:r>
        <w:t>7. Взаимодействие с органами государственной власти</w:t>
      </w:r>
    </w:p>
    <w:p w:rsidR="004E71B2" w:rsidRDefault="004E71B2">
      <w:pPr>
        <w:pStyle w:val="ConsPlusTitle"/>
        <w:jc w:val="center"/>
      </w:pPr>
      <w:r>
        <w:t>и местного самоуправления, организациями и гражданами</w:t>
      </w:r>
    </w:p>
    <w:p w:rsidR="004E71B2" w:rsidRDefault="004E71B2">
      <w:pPr>
        <w:pStyle w:val="ConsPlusNormal"/>
        <w:jc w:val="both"/>
      </w:pPr>
    </w:p>
    <w:p w:rsidR="004E71B2" w:rsidRDefault="004E71B2">
      <w:pPr>
        <w:pStyle w:val="ConsPlusNormal"/>
        <w:ind w:firstLine="540"/>
        <w:jc w:val="both"/>
      </w:pPr>
      <w:r>
        <w:t>В реализации подпрограммы 1, в том числе в разработке и обсуждении разрабатываемых вопросов по развитию образования, наряду с управлением образования будут принимать участие комитет по культуре, молодежной политике, семье и детству, управление физической культуры и спорта, городской информационно-методический центр, социально-психологическая служба при управлении образования, Советы директоров школ и руководителей дошкольных образовательных организации, городской Инновационный совет, муниципальные образовательные организации.</w:t>
      </w:r>
    </w:p>
    <w:p w:rsidR="004E71B2" w:rsidRDefault="004E71B2">
      <w:pPr>
        <w:pStyle w:val="ConsPlusNormal"/>
        <w:jc w:val="both"/>
      </w:pPr>
    </w:p>
    <w:p w:rsidR="004E71B2" w:rsidRDefault="004E71B2">
      <w:pPr>
        <w:pStyle w:val="ConsPlusTitle"/>
        <w:jc w:val="center"/>
        <w:outlineLvl w:val="1"/>
      </w:pPr>
      <w:r>
        <w:t>8. Ресурсное обеспечение реализации подпрограммы 1</w:t>
      </w:r>
    </w:p>
    <w:p w:rsidR="004E71B2" w:rsidRDefault="004E71B2">
      <w:pPr>
        <w:pStyle w:val="ConsPlusNormal"/>
        <w:jc w:val="both"/>
      </w:pPr>
    </w:p>
    <w:p w:rsidR="004E71B2" w:rsidRDefault="004E71B2">
      <w:pPr>
        <w:pStyle w:val="ConsPlusNormal"/>
        <w:ind w:firstLine="540"/>
        <w:jc w:val="both"/>
      </w:pPr>
      <w:r>
        <w:t>В рамках реализации подпрограммы 1 предполагается выделение средств муниципальным образовательным организациям и негосударственным образовательным учреждениям на выполнение муниципального задания, обеспечение деятельности, реализацию основных образовательных программ и дополнительных образовательных программ для детей, на проведение городских мероприятий с учащимися и работниками образовательных организаций.</w:t>
      </w:r>
    </w:p>
    <w:p w:rsidR="004E71B2" w:rsidRDefault="004E71B2">
      <w:pPr>
        <w:pStyle w:val="ConsPlusNormal"/>
        <w:spacing w:before="220"/>
        <w:ind w:firstLine="540"/>
        <w:jc w:val="both"/>
      </w:pPr>
      <w:r>
        <w:t>Количество дополнительных мест, необходимых для создания, определяется по данным, предоставленным муниципальными образовательными организациями, реализующими основные образовательные программы дошкольного образования.</w:t>
      </w:r>
    </w:p>
    <w:p w:rsidR="004E71B2" w:rsidRDefault="004E71B2">
      <w:pPr>
        <w:pStyle w:val="ConsPlusNormal"/>
        <w:spacing w:before="220"/>
        <w:ind w:firstLine="540"/>
        <w:jc w:val="both"/>
      </w:pPr>
      <w:r>
        <w:t xml:space="preserve">Информация о ресурсном обеспечении подпрограммы 1 представлена в </w:t>
      </w:r>
      <w:hyperlink w:anchor="P3039" w:history="1">
        <w:r>
          <w:rPr>
            <w:color w:val="0000FF"/>
          </w:rPr>
          <w:t>приложениях N 5</w:t>
        </w:r>
      </w:hyperlink>
      <w:r>
        <w:t>, 6 (не приводится) к Программе.</w:t>
      </w:r>
    </w:p>
    <w:p w:rsidR="004E71B2" w:rsidRDefault="004E71B2">
      <w:pPr>
        <w:pStyle w:val="ConsPlusNormal"/>
        <w:jc w:val="both"/>
      </w:pPr>
    </w:p>
    <w:p w:rsidR="004E71B2" w:rsidRDefault="004E71B2">
      <w:pPr>
        <w:pStyle w:val="ConsPlusTitle"/>
        <w:jc w:val="center"/>
        <w:outlineLvl w:val="1"/>
      </w:pPr>
      <w:r>
        <w:t>9. Анализ рисков реализации подпрограммы 1 и описание</w:t>
      </w:r>
    </w:p>
    <w:p w:rsidR="004E71B2" w:rsidRDefault="004E71B2">
      <w:pPr>
        <w:pStyle w:val="ConsPlusTitle"/>
        <w:jc w:val="center"/>
      </w:pPr>
      <w:r>
        <w:t>мер управления рисками ее реализации</w:t>
      </w:r>
    </w:p>
    <w:p w:rsidR="004E71B2" w:rsidRDefault="004E71B2">
      <w:pPr>
        <w:pStyle w:val="ConsPlusNormal"/>
        <w:jc w:val="both"/>
      </w:pPr>
    </w:p>
    <w:p w:rsidR="004E71B2" w:rsidRDefault="004E71B2">
      <w:pPr>
        <w:pStyle w:val="ConsPlusNormal"/>
        <w:ind w:firstLine="540"/>
        <w:jc w:val="both"/>
      </w:pPr>
      <w:r>
        <w:t>Реализация подпрограммы сопровождается рядом рисков, прежде всего финансово-экономическими.</w:t>
      </w:r>
    </w:p>
    <w:p w:rsidR="004E71B2" w:rsidRDefault="004E71B2">
      <w:pPr>
        <w:pStyle w:val="ConsPlusNormal"/>
        <w:spacing w:before="220"/>
        <w:ind w:firstLine="540"/>
        <w:jc w:val="both"/>
      </w:pPr>
      <w:r>
        <w:t xml:space="preserve">Финансово-экономические риски в первую очередь связаны с сокращением в ходе реализации подпрограммы предусмотренных объемов бюджетных средств, что потребует </w:t>
      </w:r>
      <w:r>
        <w:lastRenderedPageBreak/>
        <w:t>внесения изменений в подпрограмму.</w:t>
      </w:r>
    </w:p>
    <w:p w:rsidR="004E71B2" w:rsidRDefault="004E71B2">
      <w:pPr>
        <w:pStyle w:val="ConsPlusNormal"/>
        <w:spacing w:before="220"/>
        <w:ind w:firstLine="540"/>
        <w:jc w:val="both"/>
      </w:pPr>
      <w: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4E71B2" w:rsidRDefault="004E71B2">
      <w:pPr>
        <w:pStyle w:val="ConsPlusNormal"/>
        <w:jc w:val="both"/>
      </w:pPr>
    </w:p>
    <w:p w:rsidR="004E71B2" w:rsidRDefault="004E71B2">
      <w:pPr>
        <w:pStyle w:val="ConsPlusTitle"/>
        <w:jc w:val="center"/>
        <w:outlineLvl w:val="1"/>
      </w:pPr>
      <w:r>
        <w:t>10. Оценка эффективности подпрограммы 1</w:t>
      </w:r>
    </w:p>
    <w:p w:rsidR="004E71B2" w:rsidRDefault="004E71B2">
      <w:pPr>
        <w:pStyle w:val="ConsPlusNormal"/>
        <w:jc w:val="both"/>
      </w:pPr>
    </w:p>
    <w:p w:rsidR="004E71B2" w:rsidRDefault="004E71B2">
      <w:pPr>
        <w:pStyle w:val="ConsPlusNormal"/>
        <w:ind w:firstLine="540"/>
        <w:jc w:val="both"/>
      </w:pPr>
      <w:r>
        <w:t>Оценка эффективности реализации подпрограммы осуществляется на основе оценки эффективности реализации отдельных мероприятий.</w:t>
      </w:r>
    </w:p>
    <w:p w:rsidR="004E71B2" w:rsidRDefault="004E71B2">
      <w:pPr>
        <w:pStyle w:val="ConsPlusNormal"/>
        <w:spacing w:before="220"/>
        <w:ind w:firstLine="540"/>
        <w:jc w:val="both"/>
      </w:pPr>
      <w:r>
        <w:t>Оценка эффективности реализации отдельного мероприятия подпрограммы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3"/>
        </w:rPr>
        <w:pict>
          <v:shape id="_x0000_i1027" style="width:153.4pt;height:34.45pt" coordsize="" o:spt="100" adj="0,,0" path="" filled="f" stroked="f">
            <v:stroke joinstyle="miter"/>
            <v:imagedata r:id="rId36" o:title="base_23624_135098_32770"/>
            <v:formulas/>
            <v:path o:connecttype="segments"/>
          </v:shape>
        </w:pict>
      </w:r>
    </w:p>
    <w:p w:rsidR="004E71B2" w:rsidRDefault="004E71B2">
      <w:pPr>
        <w:pStyle w:val="ConsPlusNormal"/>
        <w:jc w:val="both"/>
      </w:pPr>
    </w:p>
    <w:p w:rsidR="004E71B2" w:rsidRDefault="004E71B2">
      <w:pPr>
        <w:pStyle w:val="ConsPlusNormal"/>
        <w:ind w:firstLine="540"/>
        <w:jc w:val="both"/>
      </w:pPr>
      <w:r>
        <w:t>En - эффективность хода реализации соответствующего мероприятия подпрограммы (процентов);</w:t>
      </w:r>
    </w:p>
    <w:p w:rsidR="004E71B2" w:rsidRDefault="004E71B2">
      <w:pPr>
        <w:pStyle w:val="ConsPlusNormal"/>
        <w:spacing w:before="220"/>
        <w:ind w:firstLine="540"/>
        <w:jc w:val="both"/>
      </w:pPr>
      <w:r>
        <w:t>Tf1 - фактическое значение индикатора, достигнутое в ходе реализации подпрограммы;</w:t>
      </w:r>
    </w:p>
    <w:p w:rsidR="004E71B2" w:rsidRDefault="004E71B2">
      <w:pPr>
        <w:pStyle w:val="ConsPlusNormal"/>
        <w:spacing w:before="220"/>
        <w:ind w:firstLine="540"/>
        <w:jc w:val="both"/>
      </w:pPr>
      <w:r>
        <w:t>TN1 - нормативное значение индикатора, утвержденное подпрограммой.</w:t>
      </w:r>
    </w:p>
    <w:p w:rsidR="004E71B2" w:rsidRDefault="004E71B2">
      <w:pPr>
        <w:pStyle w:val="ConsPlusNormal"/>
        <w:spacing w:before="220"/>
        <w:ind w:firstLine="540"/>
        <w:jc w:val="both"/>
      </w:pPr>
      <w:r>
        <w:t>Оценка эффективности реализации подпрограммы в целом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2"/>
        </w:rPr>
        <w:pict>
          <v:shape id="_x0000_i1028" style="width:262.95pt;height:33.8pt" coordsize="" o:spt="100" adj="0,,0" path="" filled="f" stroked="f">
            <v:stroke joinstyle="miter"/>
            <v:imagedata r:id="rId33" o:title="base_23624_135098_32771"/>
            <v:formulas/>
            <v:path o:connecttype="segments"/>
          </v:shape>
        </w:pict>
      </w:r>
    </w:p>
    <w:p w:rsidR="004E71B2" w:rsidRDefault="004E71B2">
      <w:pPr>
        <w:pStyle w:val="ConsPlusNormal"/>
        <w:jc w:val="both"/>
      </w:pPr>
    </w:p>
    <w:p w:rsidR="004E71B2" w:rsidRDefault="004E71B2">
      <w:pPr>
        <w:pStyle w:val="ConsPlusNormal"/>
        <w:ind w:firstLine="540"/>
        <w:jc w:val="both"/>
      </w:pPr>
      <w:r>
        <w:t>E - эффективность реализации подпрограммы (процентов);</w:t>
      </w:r>
    </w:p>
    <w:p w:rsidR="004E71B2" w:rsidRDefault="004E71B2">
      <w:pPr>
        <w:pStyle w:val="ConsPlusNormal"/>
        <w:spacing w:before="220"/>
        <w:ind w:firstLine="540"/>
        <w:jc w:val="both"/>
      </w:pPr>
      <w:r>
        <w:t>Tf1, Tf2, Tfn - фактические значения индикаторов, достигнутые в ходе реализации подпрограммы;</w:t>
      </w:r>
    </w:p>
    <w:p w:rsidR="004E71B2" w:rsidRDefault="004E71B2">
      <w:pPr>
        <w:pStyle w:val="ConsPlusNormal"/>
        <w:spacing w:before="220"/>
        <w:ind w:firstLine="540"/>
        <w:jc w:val="both"/>
      </w:pPr>
      <w:r>
        <w:t>TN1, TN2, TNn - нормативные значения индикаторов, утвержденных подпрограммой;</w:t>
      </w:r>
    </w:p>
    <w:p w:rsidR="004E71B2" w:rsidRDefault="004E71B2">
      <w:pPr>
        <w:pStyle w:val="ConsPlusNormal"/>
        <w:spacing w:before="220"/>
        <w:ind w:firstLine="540"/>
        <w:jc w:val="both"/>
      </w:pPr>
      <w:r>
        <w:t>M - количество индикаторов подпрограммы.</w:t>
      </w:r>
    </w:p>
    <w:p w:rsidR="004E71B2" w:rsidRDefault="004E71B2">
      <w:pPr>
        <w:pStyle w:val="ConsPlusNormal"/>
        <w:spacing w:before="220"/>
        <w:ind w:firstLine="540"/>
        <w:jc w:val="both"/>
      </w:pPr>
      <w:r>
        <w:t>Подпрограмма считается при значении показателя эффективности (Эпр):</w:t>
      </w:r>
    </w:p>
    <w:p w:rsidR="004E71B2" w:rsidRDefault="004E71B2">
      <w:pPr>
        <w:pStyle w:val="ConsPlusNormal"/>
        <w:spacing w:before="220"/>
        <w:ind w:firstLine="540"/>
        <w:jc w:val="both"/>
      </w:pPr>
      <w:r>
        <w:t>90% и выше - высокоэффективной;</w:t>
      </w:r>
    </w:p>
    <w:p w:rsidR="004E71B2" w:rsidRDefault="004E71B2">
      <w:pPr>
        <w:pStyle w:val="ConsPlusNormal"/>
        <w:spacing w:before="220"/>
        <w:ind w:firstLine="540"/>
        <w:jc w:val="both"/>
      </w:pPr>
      <w:r>
        <w:t>от 70 до 90% - среднеэффективной;</w:t>
      </w:r>
    </w:p>
    <w:p w:rsidR="004E71B2" w:rsidRDefault="004E71B2">
      <w:pPr>
        <w:pStyle w:val="ConsPlusNormal"/>
        <w:spacing w:before="220"/>
        <w:ind w:firstLine="540"/>
        <w:jc w:val="both"/>
      </w:pPr>
      <w:r>
        <w:t>ниже 70% - низкоэффективной.</w:t>
      </w:r>
    </w:p>
    <w:p w:rsidR="004E71B2" w:rsidRDefault="004E71B2">
      <w:pPr>
        <w:pStyle w:val="ConsPlusNormal"/>
        <w:jc w:val="both"/>
      </w:pPr>
    </w:p>
    <w:p w:rsidR="004E71B2" w:rsidRDefault="004E71B2">
      <w:pPr>
        <w:pStyle w:val="ConsPlusTitle"/>
        <w:jc w:val="center"/>
        <w:outlineLvl w:val="1"/>
      </w:pPr>
      <w:bookmarkStart w:id="3" w:name="P822"/>
      <w:bookmarkEnd w:id="3"/>
      <w:r>
        <w:t>Паспорт</w:t>
      </w:r>
    </w:p>
    <w:p w:rsidR="004E71B2" w:rsidRDefault="004E71B2">
      <w:pPr>
        <w:pStyle w:val="ConsPlusTitle"/>
        <w:jc w:val="center"/>
      </w:pPr>
      <w:r>
        <w:t>подпрограммы 2 "Развитие инфраструктуры и обеспечение</w:t>
      </w:r>
    </w:p>
    <w:p w:rsidR="004E71B2" w:rsidRDefault="004E71B2">
      <w:pPr>
        <w:pStyle w:val="ConsPlusTitle"/>
        <w:jc w:val="center"/>
      </w:pPr>
      <w:r>
        <w:t>безопасности муниципальных образовательных организаций"</w:t>
      </w:r>
    </w:p>
    <w:p w:rsidR="004E71B2" w:rsidRDefault="004E71B2">
      <w:pPr>
        <w:pStyle w:val="ConsPlusTitle"/>
        <w:jc w:val="center"/>
      </w:pPr>
      <w:r>
        <w:t>муниципальной программы "Развитие образования</w:t>
      </w:r>
    </w:p>
    <w:p w:rsidR="004E71B2" w:rsidRDefault="004E71B2">
      <w:pPr>
        <w:pStyle w:val="ConsPlusTitle"/>
        <w:jc w:val="center"/>
      </w:pPr>
      <w:r>
        <w:t>в городе Коврове"</w:t>
      </w:r>
    </w:p>
    <w:p w:rsidR="004E71B2" w:rsidRDefault="004E71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4E71B2">
        <w:tc>
          <w:tcPr>
            <w:tcW w:w="2551" w:type="dxa"/>
          </w:tcPr>
          <w:p w:rsidR="004E71B2" w:rsidRDefault="004E71B2">
            <w:pPr>
              <w:pStyle w:val="ConsPlusNormal"/>
            </w:pPr>
            <w:r>
              <w:t xml:space="preserve">Наименование </w:t>
            </w:r>
            <w:r>
              <w:lastRenderedPageBreak/>
              <w:t>подпрограммы 2</w:t>
            </w:r>
          </w:p>
        </w:tc>
        <w:tc>
          <w:tcPr>
            <w:tcW w:w="6520" w:type="dxa"/>
          </w:tcPr>
          <w:p w:rsidR="004E71B2" w:rsidRDefault="004E71B2">
            <w:pPr>
              <w:pStyle w:val="ConsPlusNormal"/>
            </w:pPr>
            <w:r>
              <w:lastRenderedPageBreak/>
              <w:t xml:space="preserve">Развитие инфраструктуры и обеспечение безопасности </w:t>
            </w:r>
            <w:r>
              <w:lastRenderedPageBreak/>
              <w:t>образовательных учреждений</w:t>
            </w:r>
          </w:p>
        </w:tc>
      </w:tr>
      <w:tr w:rsidR="004E71B2">
        <w:tc>
          <w:tcPr>
            <w:tcW w:w="2551" w:type="dxa"/>
          </w:tcPr>
          <w:p w:rsidR="004E71B2" w:rsidRDefault="004E71B2">
            <w:pPr>
              <w:pStyle w:val="ConsPlusNormal"/>
            </w:pPr>
            <w:r>
              <w:lastRenderedPageBreak/>
              <w:t>Ответственный исполнитель подпрограммы 2</w:t>
            </w:r>
          </w:p>
        </w:tc>
        <w:tc>
          <w:tcPr>
            <w:tcW w:w="6520" w:type="dxa"/>
          </w:tcPr>
          <w:p w:rsidR="004E71B2" w:rsidRDefault="004E71B2">
            <w:pPr>
              <w:pStyle w:val="ConsPlusNormal"/>
            </w:pPr>
            <w:r>
              <w:t>Ремизов Алексей Александрович, 6-57-77</w:t>
            </w:r>
          </w:p>
        </w:tc>
      </w:tr>
      <w:tr w:rsidR="004E71B2">
        <w:tc>
          <w:tcPr>
            <w:tcW w:w="2551" w:type="dxa"/>
          </w:tcPr>
          <w:p w:rsidR="004E71B2" w:rsidRDefault="004E71B2">
            <w:pPr>
              <w:pStyle w:val="ConsPlusNormal"/>
            </w:pPr>
            <w:r>
              <w:t>Координатор 2</w:t>
            </w:r>
          </w:p>
        </w:tc>
        <w:tc>
          <w:tcPr>
            <w:tcW w:w="6520" w:type="dxa"/>
          </w:tcPr>
          <w:p w:rsidR="004E71B2" w:rsidRDefault="004E71B2">
            <w:pPr>
              <w:pStyle w:val="ConsPlusNormal"/>
            </w:pPr>
            <w:r>
              <w:t>Степанова Светлана Константиновна, 3-43-43</w:t>
            </w:r>
          </w:p>
        </w:tc>
      </w:tr>
      <w:tr w:rsidR="004E71B2">
        <w:tc>
          <w:tcPr>
            <w:tcW w:w="2551" w:type="dxa"/>
          </w:tcPr>
          <w:p w:rsidR="004E71B2" w:rsidRDefault="004E71B2">
            <w:pPr>
              <w:pStyle w:val="ConsPlusNormal"/>
            </w:pPr>
            <w:r>
              <w:t>Соисполнители подпрограммы 2</w:t>
            </w:r>
          </w:p>
        </w:tc>
        <w:tc>
          <w:tcPr>
            <w:tcW w:w="6520" w:type="dxa"/>
          </w:tcPr>
          <w:p w:rsidR="004E71B2" w:rsidRDefault="004E71B2">
            <w:pPr>
              <w:pStyle w:val="ConsPlusNormal"/>
            </w:pPr>
            <w:r>
              <w:t>Образовательные учреждения;</w:t>
            </w:r>
          </w:p>
          <w:p w:rsidR="004E71B2" w:rsidRDefault="004E71B2">
            <w:pPr>
              <w:pStyle w:val="ConsPlusNormal"/>
            </w:pPr>
            <w:r>
              <w:t>городской информационно-методический центр</w:t>
            </w:r>
          </w:p>
        </w:tc>
      </w:tr>
      <w:tr w:rsidR="004E71B2">
        <w:tc>
          <w:tcPr>
            <w:tcW w:w="2551" w:type="dxa"/>
          </w:tcPr>
          <w:p w:rsidR="004E71B2" w:rsidRDefault="004E71B2">
            <w:pPr>
              <w:pStyle w:val="ConsPlusNormal"/>
            </w:pPr>
            <w:r>
              <w:t>Цели подпрограммы 2</w:t>
            </w:r>
          </w:p>
        </w:tc>
        <w:tc>
          <w:tcPr>
            <w:tcW w:w="6520" w:type="dxa"/>
          </w:tcPr>
          <w:p w:rsidR="004E71B2" w:rsidRDefault="004E71B2">
            <w:pPr>
              <w:pStyle w:val="ConsPlusNormal"/>
            </w:pPr>
            <w:r>
              <w:t>Развитие инфраструктуры и обеспечение безопасности обучающихся, воспитанников и работников образовательных учреждений во время их учебной и трудовой деятельности путем проведения реконструкций, капитального и текущего ремонтов, повышения безопасности жизнедеятельности: пожарной, антитеррористической, а также технической и электрической безопасности зданий, сооружений образовательных учреждений всех типов и видов на основе использования современных достижений науки и техники в этой области</w:t>
            </w:r>
          </w:p>
        </w:tc>
      </w:tr>
      <w:tr w:rsidR="004E71B2">
        <w:tc>
          <w:tcPr>
            <w:tcW w:w="2551" w:type="dxa"/>
          </w:tcPr>
          <w:p w:rsidR="004E71B2" w:rsidRDefault="004E71B2">
            <w:pPr>
              <w:pStyle w:val="ConsPlusNormal"/>
            </w:pPr>
            <w:r>
              <w:t>Задачи подпрограммы 2</w:t>
            </w:r>
          </w:p>
        </w:tc>
        <w:tc>
          <w:tcPr>
            <w:tcW w:w="6520" w:type="dxa"/>
          </w:tcPr>
          <w:p w:rsidR="004E71B2" w:rsidRDefault="004E71B2">
            <w:pPr>
              <w:pStyle w:val="ConsPlusNormal"/>
            </w:pPr>
            <w:r>
              <w:t>- 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учебной и трудовой деятельности от возможных пожаров, аварий и других опасностей;</w:t>
            </w:r>
          </w:p>
          <w:p w:rsidR="004E71B2" w:rsidRDefault="004E71B2">
            <w:pPr>
              <w:pStyle w:val="ConsPlusNormal"/>
            </w:pPr>
            <w:r>
              <w:t>- обеспечение безопасности обучающихся, воспитанников и работников образовательных учреждений во время их учебной и трудовой деятельности путем повышения безопасности жизнедеятельности: санитарно-эпидемиологической, противопожарной, антитеррористической, а также технической и электрической безопасности зданий, сооружений в образовательных учреждениях всех типов;</w:t>
            </w:r>
          </w:p>
          <w:p w:rsidR="004E71B2" w:rsidRDefault="004E71B2">
            <w:pPr>
              <w:pStyle w:val="ConsPlusNormal"/>
            </w:pPr>
            <w:r>
              <w:t>- приведение учреждений образования до установленных норм пожарной и санитарно-эпидемиологической безопасности;</w:t>
            </w:r>
          </w:p>
          <w:p w:rsidR="004E71B2" w:rsidRDefault="004E71B2">
            <w:pPr>
              <w:pStyle w:val="ConsPlusNormal"/>
            </w:pPr>
            <w:r>
              <w:t>- приведение инженерных сетей в соответствии с требованиями и обеспечение безаварийного снабжения образовательных учреждений электроэнергией, горячим, холодным водоснабжением и отопления включая замену отопительных приборов, запорной и регулирующей арматуры;</w:t>
            </w:r>
          </w:p>
          <w:p w:rsidR="004E71B2" w:rsidRDefault="004E71B2">
            <w:pPr>
              <w:pStyle w:val="ConsPlusNormal"/>
            </w:pPr>
            <w:r>
              <w:t>- капитальный и текущий ремонт зданий образовательных учреждений (фундаментов и стен подвальных помещений, стен и перекрытий, кровли, внутренняя отделка, полы, замена оконных и дверных блоков, лестниц, крылец, внутренняя отделка помещений, наружная отделка фасадов зданий) и благоустройство территории (ремонт теневых навесов, замена малых форм и спортивного оборудования, ремонт ограждения, ремонт покрытия дорог и тротуаров)</w:t>
            </w:r>
          </w:p>
        </w:tc>
      </w:tr>
      <w:tr w:rsidR="004E71B2">
        <w:tc>
          <w:tcPr>
            <w:tcW w:w="2551" w:type="dxa"/>
          </w:tcPr>
          <w:p w:rsidR="004E71B2" w:rsidRDefault="004E71B2">
            <w:pPr>
              <w:pStyle w:val="ConsPlusNormal"/>
            </w:pPr>
            <w:r>
              <w:t>Целевые показатели (индикаторы) подпрограммы 2</w:t>
            </w:r>
          </w:p>
        </w:tc>
        <w:tc>
          <w:tcPr>
            <w:tcW w:w="6520" w:type="dxa"/>
          </w:tcPr>
          <w:p w:rsidR="004E71B2" w:rsidRDefault="004E71B2">
            <w:pPr>
              <w:pStyle w:val="ConsPlusNormal"/>
            </w:pPr>
            <w:r>
              <w:t>1. Количество новых мест в общеобразовательных организациях города.</w:t>
            </w:r>
          </w:p>
          <w:p w:rsidR="004E71B2" w:rsidRDefault="004E71B2">
            <w:pPr>
              <w:pStyle w:val="ConsPlusNormal"/>
            </w:pPr>
            <w:r>
              <w:t xml:space="preserve">2. Количество новых мест в общеобразовательных организациях </w:t>
            </w:r>
            <w:r>
              <w:lastRenderedPageBreak/>
              <w:t>города, введенных за счет софинансирования из средств федерального бюджета.</w:t>
            </w:r>
          </w:p>
          <w:p w:rsidR="004E71B2" w:rsidRDefault="004E71B2">
            <w:pPr>
              <w:pStyle w:val="ConsPlusNormal"/>
            </w:pPr>
            <w:r>
              <w:t>3.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E71B2" w:rsidRDefault="004E71B2">
            <w:pPr>
              <w:pStyle w:val="ConsPlusNormal"/>
            </w:pPr>
            <w:r>
              <w:t>4.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E71B2" w:rsidRDefault="004E71B2">
            <w:pPr>
              <w:pStyle w:val="ConsPlusNormal"/>
            </w:pPr>
            <w:r>
              <w:t>5.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городе Коврове.</w:t>
            </w:r>
          </w:p>
          <w:p w:rsidR="004E71B2" w:rsidRDefault="004E71B2">
            <w:pPr>
              <w:pStyle w:val="ConsPlusNormal"/>
            </w:pPr>
            <w:r>
              <w:t>6. Количество образовательных организаций, оборудованных системой контроля и управления доступом.</w:t>
            </w:r>
          </w:p>
          <w:p w:rsidR="004E71B2" w:rsidRDefault="004E71B2">
            <w:pPr>
              <w:pStyle w:val="ConsPlusNormal"/>
            </w:pPr>
            <w:r>
              <w:t>7. Количество дошкольных образовательных организаций, в которых проведены мероприятия по укреплению материально-технической базы.</w:t>
            </w:r>
          </w:p>
          <w:p w:rsidR="004E71B2" w:rsidRDefault="004E71B2">
            <w:pPr>
              <w:pStyle w:val="ConsPlusNormal"/>
            </w:pPr>
            <w:r>
              <w:t>8. Количество общеобразовательных организаций, в которых проведены мероприятия по укреплению материально-технической базы</w:t>
            </w:r>
          </w:p>
        </w:tc>
      </w:tr>
      <w:tr w:rsidR="004E71B2">
        <w:tc>
          <w:tcPr>
            <w:tcW w:w="2551" w:type="dxa"/>
          </w:tcPr>
          <w:p w:rsidR="004E71B2" w:rsidRDefault="004E71B2">
            <w:pPr>
              <w:pStyle w:val="ConsPlusNormal"/>
            </w:pPr>
            <w:r>
              <w:lastRenderedPageBreak/>
              <w:t>Этап и сроки реализации подпрограммы 2</w:t>
            </w:r>
          </w:p>
        </w:tc>
        <w:tc>
          <w:tcPr>
            <w:tcW w:w="6520" w:type="dxa"/>
          </w:tcPr>
          <w:p w:rsidR="004E71B2" w:rsidRDefault="004E71B2">
            <w:pPr>
              <w:pStyle w:val="ConsPlusNormal"/>
            </w:pPr>
            <w:r>
              <w:t>Реализация подпрограммы 2 будет осуществляться в один этап с 2019 по 2021 годы</w:t>
            </w:r>
          </w:p>
        </w:tc>
      </w:tr>
      <w:tr w:rsidR="004E71B2">
        <w:tc>
          <w:tcPr>
            <w:tcW w:w="2551" w:type="dxa"/>
          </w:tcPr>
          <w:p w:rsidR="004E71B2" w:rsidRDefault="004E71B2">
            <w:pPr>
              <w:pStyle w:val="ConsPlusNormal"/>
            </w:pPr>
            <w:r>
              <w:t>Объемы бюджетных ассигнований подпрограммы 2</w:t>
            </w:r>
          </w:p>
        </w:tc>
        <w:tc>
          <w:tcPr>
            <w:tcW w:w="6520" w:type="dxa"/>
          </w:tcPr>
          <w:p w:rsidR="004E71B2" w:rsidRDefault="004E71B2">
            <w:pPr>
              <w:pStyle w:val="ConsPlusNormal"/>
            </w:pPr>
            <w:r>
              <w:t>Общий объем средств, предусмотренных на реализацию подпрограммы 2, - 80417,3 тыс. рублей, в том числе из местного бюджета - 55086,8 тыс. рублей, за счет средств областного бюджета - 25330,5 тыс. рублей.</w:t>
            </w:r>
          </w:p>
          <w:p w:rsidR="004E71B2" w:rsidRDefault="004E71B2">
            <w:pPr>
              <w:pStyle w:val="ConsPlusNormal"/>
            </w:pPr>
            <w:r>
              <w:t>Объем средств по годам реализации подпрограммы 2 (за счет всех источников):</w:t>
            </w:r>
          </w:p>
          <w:p w:rsidR="004E71B2" w:rsidRDefault="004E71B2">
            <w:pPr>
              <w:pStyle w:val="ConsPlusNormal"/>
            </w:pPr>
            <w:r>
              <w:t>2019 год - 30202,3 тыс. рублей;</w:t>
            </w:r>
          </w:p>
          <w:p w:rsidR="004E71B2" w:rsidRDefault="004E71B2">
            <w:pPr>
              <w:pStyle w:val="ConsPlusNormal"/>
            </w:pPr>
            <w:r>
              <w:t>2020 год - 23997,5 тыс. рублей;</w:t>
            </w:r>
          </w:p>
          <w:p w:rsidR="004E71B2" w:rsidRDefault="004E71B2">
            <w:pPr>
              <w:pStyle w:val="ConsPlusNormal"/>
            </w:pPr>
            <w:r>
              <w:t>2021 год - 26217,5 тыс. рублей</w:t>
            </w:r>
          </w:p>
        </w:tc>
      </w:tr>
      <w:tr w:rsidR="004E71B2">
        <w:tc>
          <w:tcPr>
            <w:tcW w:w="2551" w:type="dxa"/>
          </w:tcPr>
          <w:p w:rsidR="004E71B2" w:rsidRDefault="004E71B2">
            <w:pPr>
              <w:pStyle w:val="ConsPlusNormal"/>
            </w:pPr>
            <w:r>
              <w:t>Ожидаемые конечные результаты, оценка планируемой эффективности подпрограммы 2</w:t>
            </w:r>
          </w:p>
        </w:tc>
        <w:tc>
          <w:tcPr>
            <w:tcW w:w="6520" w:type="dxa"/>
          </w:tcPr>
          <w:p w:rsidR="004E71B2" w:rsidRDefault="004E71B2">
            <w:pPr>
              <w:pStyle w:val="ConsPlusNormal"/>
            </w:pPr>
            <w:r>
              <w:t>Обеспечение федеральных государственных требований в сфере санитарно-эпидемиологической, пожарной, антитеррористической, электрической, экологической безопасности при организации образовательного процесса в образовательных учреждениях</w:t>
            </w:r>
          </w:p>
        </w:tc>
      </w:tr>
      <w:tr w:rsidR="004E71B2">
        <w:tc>
          <w:tcPr>
            <w:tcW w:w="2551" w:type="dxa"/>
          </w:tcPr>
          <w:p w:rsidR="004E71B2" w:rsidRDefault="004E71B2">
            <w:pPr>
              <w:pStyle w:val="ConsPlusNormal"/>
            </w:pPr>
            <w:r>
              <w:t>Ответственные лица для контактов</w:t>
            </w:r>
          </w:p>
        </w:tc>
        <w:tc>
          <w:tcPr>
            <w:tcW w:w="6520" w:type="dxa"/>
          </w:tcPr>
          <w:p w:rsidR="004E71B2" w:rsidRDefault="004E71B2">
            <w:pPr>
              <w:pStyle w:val="ConsPlusNormal"/>
            </w:pPr>
            <w:r>
              <w:t>Павлюк Сергей Геннадьевич, 3-18-42</w:t>
            </w:r>
          </w:p>
        </w:tc>
      </w:tr>
    </w:tbl>
    <w:p w:rsidR="004E71B2" w:rsidRDefault="004E71B2">
      <w:pPr>
        <w:pStyle w:val="ConsPlusNormal"/>
        <w:jc w:val="both"/>
      </w:pPr>
    </w:p>
    <w:p w:rsidR="004E71B2" w:rsidRDefault="004E71B2">
      <w:pPr>
        <w:pStyle w:val="ConsPlusTitle"/>
        <w:jc w:val="center"/>
        <w:outlineLvl w:val="1"/>
      </w:pPr>
      <w:r>
        <w:t>1. Общая характеристика сферы реализации подпрограммы 2</w:t>
      </w:r>
    </w:p>
    <w:p w:rsidR="004E71B2" w:rsidRDefault="004E71B2">
      <w:pPr>
        <w:pStyle w:val="ConsPlusNormal"/>
        <w:jc w:val="both"/>
      </w:pPr>
    </w:p>
    <w:p w:rsidR="004E71B2" w:rsidRDefault="004E71B2">
      <w:pPr>
        <w:pStyle w:val="ConsPlusNormal"/>
        <w:ind w:firstLine="540"/>
        <w:jc w:val="both"/>
      </w:pPr>
      <w:r>
        <w:t>Безопасность - это состояние защищенности жизненно важных интересов личности, общества и государства от внутренних и внешних угроз.</w:t>
      </w:r>
    </w:p>
    <w:p w:rsidR="004E71B2" w:rsidRDefault="004E71B2">
      <w:pPr>
        <w:pStyle w:val="ConsPlusNormal"/>
        <w:spacing w:before="220"/>
        <w:ind w:firstLine="540"/>
        <w:jc w:val="both"/>
      </w:pPr>
      <w:r>
        <w:t>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w:t>
      </w:r>
    </w:p>
    <w:p w:rsidR="004E71B2" w:rsidRDefault="004E71B2">
      <w:pPr>
        <w:pStyle w:val="ConsPlusNormal"/>
        <w:spacing w:before="220"/>
        <w:ind w:firstLine="540"/>
        <w:jc w:val="both"/>
      </w:pPr>
      <w:r>
        <w:lastRenderedPageBreak/>
        <w:t xml:space="preserve">Законодательные основы обеспечения безопасности составляют </w:t>
      </w:r>
      <w:hyperlink r:id="rId37" w:history="1">
        <w:r>
          <w:rPr>
            <w:color w:val="0000FF"/>
          </w:rPr>
          <w:t>Конституция</w:t>
        </w:r>
      </w:hyperlink>
      <w:r>
        <w:t xml:space="preserve"> Российской Федерации, Федеральный </w:t>
      </w:r>
      <w:hyperlink r:id="rId38" w:history="1">
        <w:r>
          <w:rPr>
            <w:color w:val="0000FF"/>
          </w:rPr>
          <w:t>закон</w:t>
        </w:r>
      </w:hyperlink>
      <w:r>
        <w:t xml:space="preserve"> от 28.12.2010 N 390-ФЗ "О безопасности", нормативные правовые акты Законодательного Собрания Владимирской области, администрации Владимирской области, Ковровского городского Совета народных депутатов и администрации г. Коврова, СанПиН, правовые акты в области пожарной безопасности.</w:t>
      </w:r>
    </w:p>
    <w:p w:rsidR="004E71B2" w:rsidRDefault="004E71B2">
      <w:pPr>
        <w:pStyle w:val="ConsPlusNormal"/>
        <w:spacing w:before="220"/>
        <w:ind w:firstLine="540"/>
        <w:jc w:val="both"/>
      </w:pPr>
      <w:r>
        <w:t xml:space="preserve">Право на образование является одним из основных и неотъемлемых конституционных прав граждан Российской Федерации. Согласно </w:t>
      </w:r>
      <w:hyperlink r:id="rId39" w:history="1">
        <w:r>
          <w:rPr>
            <w:color w:val="0000FF"/>
          </w:rPr>
          <w:t>статье 41</w:t>
        </w:r>
      </w:hyperlink>
      <w:r>
        <w:t xml:space="preserve"> Федерального закона Российской Федерации от 29 декабря 2012 года N 273-ФЗ "Об образовании в Российской Федерации" организации, осуществляющие образовательную деятельность, при реализации образовательных программ создают условия для охраны здоровья обучающихся, обеспечивают безопасность обучающихся во время пребывания в организации. Законодательством Российской Федерации устанавливается ответственность за создание необходимых условий для учебы, труда и отдыха обучающихся, воспитанников образовательных учреждений.</w:t>
      </w:r>
    </w:p>
    <w:p w:rsidR="004E71B2" w:rsidRDefault="004E71B2">
      <w:pPr>
        <w:pStyle w:val="ConsPlusNormal"/>
        <w:spacing w:before="220"/>
        <w:ind w:firstLine="540"/>
        <w:jc w:val="both"/>
      </w:pPr>
      <w:r>
        <w:t>Таким образом, безопасность образовательного учреждения - это условия сохранения жизни и здоровья обучающихся, воспитанников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4E71B2" w:rsidRDefault="004E71B2">
      <w:pPr>
        <w:pStyle w:val="ConsPlusNormal"/>
        <w:spacing w:before="220"/>
        <w:ind w:firstLine="540"/>
        <w:jc w:val="both"/>
      </w:pPr>
      <w:r>
        <w:t>Безопасность образовательного учреждения включает все виды безопасности: санитарно-эпидемиологическую, антитеррористическую, пожарную, электрическую, экологическую, взрывобезопасность, безопасность, связанную с техническим состоянием среды обитания.</w:t>
      </w:r>
    </w:p>
    <w:p w:rsidR="004E71B2" w:rsidRDefault="004E71B2">
      <w:pPr>
        <w:pStyle w:val="ConsPlusNormal"/>
        <w:spacing w:before="220"/>
        <w:ind w:firstLine="540"/>
        <w:jc w:val="both"/>
      </w:pPr>
      <w:r>
        <w:t>Данные предписаний Госпожнадзора и Роспотребнадзора за последние годы свидетельствуют о том, что вопросы обеспечения безопасности образовательного процесса в образовательных учреждениях города требуют особого внимания в части исполнения требований, предъявляемых надзорными органами к пожарной и санитарной безопасности.</w:t>
      </w:r>
    </w:p>
    <w:p w:rsidR="004E71B2" w:rsidRDefault="004E71B2">
      <w:pPr>
        <w:pStyle w:val="ConsPlusNormal"/>
        <w:spacing w:before="220"/>
        <w:ind w:firstLine="540"/>
        <w:jc w:val="both"/>
      </w:pPr>
      <w:r>
        <w:t>В настоящее время материально-техническое состояние учреждений системы образования города характеризуется высокой степенью изношенности основных фондов (здания, сооружения, оборудование, инженерные сети и коммуникации), недостаточным финансированием мероприятий, направленных на повышение инженерной безопасности учреждений системы образования. По оценкам на 2018 год износ зданий образовательных учреждений составляет от 40 до 96%. Строительство основной части зданий общеобразовательных и дошкольных учреждений приходится на 50 - 60 годы XX века, поэтому особое значение имеет своевременное обеспечение технической безопасности муниципальных учреждений образования. Многие учреждения требуют капитального ремонта.</w:t>
      </w:r>
    </w:p>
    <w:p w:rsidR="004E71B2" w:rsidRDefault="004E71B2">
      <w:pPr>
        <w:pStyle w:val="ConsPlusNormal"/>
        <w:spacing w:before="220"/>
        <w:ind w:firstLine="540"/>
        <w:jc w:val="both"/>
      </w:pPr>
      <w:r>
        <w:t>Кроме этого, в течение последних 30 лет почти все здания и сооружения образовательных учреждений капитально не ремонтировались, материальная база учреждений морально и физически устарела, что приводит к износу и разрушениям несущих и ограждающих конструкций зданий (стены, перегородки, перекрытия, кровли, заполнения проемов и т.д.), внутренних инженерных систем зданий (отопления, водоснабжения, водоотведения и канализации, электроснабжения, связи, противопожарных и т.д.). Безусловно, все это требует значительных средств по поддержанию зданий и сооружений в безаварийном состоянии.</w:t>
      </w:r>
    </w:p>
    <w:p w:rsidR="004E71B2" w:rsidRDefault="004E71B2">
      <w:pPr>
        <w:pStyle w:val="ConsPlusNormal"/>
        <w:spacing w:before="220"/>
        <w:ind w:firstLine="540"/>
        <w:jc w:val="both"/>
      </w:pPr>
      <w:r>
        <w:t>Из общего количества учреждений системы образования более 60% размещены в типовых зданиях старой постройки, не соответствующих современным нормам и требованиям.</w:t>
      </w:r>
    </w:p>
    <w:p w:rsidR="004E71B2" w:rsidRDefault="004E71B2">
      <w:pPr>
        <w:pStyle w:val="ConsPlusNormal"/>
        <w:spacing w:before="220"/>
        <w:ind w:firstLine="540"/>
        <w:jc w:val="both"/>
      </w:pPr>
      <w:r>
        <w:t>В части дошкольных образовательных учреждений медицинские кабинеты не соответствуют требованиям санитарных норм и правил, что не позволяет получить соответствующие лицензии, оказывать необходимые медицинские услуги детям, проводить прививочные мероприятия на базе образовательных учреждений.</w:t>
      </w:r>
    </w:p>
    <w:p w:rsidR="004E71B2" w:rsidRDefault="004E71B2">
      <w:pPr>
        <w:pStyle w:val="ConsPlusNormal"/>
        <w:spacing w:before="220"/>
        <w:ind w:firstLine="540"/>
        <w:jc w:val="both"/>
      </w:pPr>
      <w:r>
        <w:lastRenderedPageBreak/>
        <w:t>Приоритетность обеспечения безопасности образовательных учреждений 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 Решать эту проблему необходимо комплексно с использованием программно-целевого метода.</w:t>
      </w:r>
    </w:p>
    <w:p w:rsidR="004E71B2" w:rsidRDefault="004E71B2">
      <w:pPr>
        <w:pStyle w:val="ConsPlusNormal"/>
        <w:jc w:val="both"/>
      </w:pPr>
    </w:p>
    <w:p w:rsidR="004E71B2" w:rsidRDefault="004E71B2">
      <w:pPr>
        <w:pStyle w:val="ConsPlusTitle"/>
        <w:jc w:val="center"/>
        <w:outlineLvl w:val="1"/>
      </w:pPr>
      <w:r>
        <w:t>2. Приоритеты в сфере развития инфраструктуры и обеспечения</w:t>
      </w:r>
    </w:p>
    <w:p w:rsidR="004E71B2" w:rsidRDefault="004E71B2">
      <w:pPr>
        <w:pStyle w:val="ConsPlusTitle"/>
        <w:jc w:val="center"/>
      </w:pPr>
      <w:r>
        <w:t>безопасности образовательных учреждений города Коврова</w:t>
      </w:r>
    </w:p>
    <w:p w:rsidR="004E71B2" w:rsidRDefault="004E71B2">
      <w:pPr>
        <w:pStyle w:val="ConsPlusTitle"/>
        <w:jc w:val="center"/>
      </w:pPr>
      <w:r>
        <w:t>на период до 2021 года, цели и задачи подпрограммы 2,</w:t>
      </w:r>
    </w:p>
    <w:p w:rsidR="004E71B2" w:rsidRDefault="004E71B2">
      <w:pPr>
        <w:pStyle w:val="ConsPlusTitle"/>
        <w:jc w:val="center"/>
      </w:pPr>
      <w:r>
        <w:t>описание основных ожидаемых конечных результатов</w:t>
      </w:r>
    </w:p>
    <w:p w:rsidR="004E71B2" w:rsidRDefault="004E71B2">
      <w:pPr>
        <w:pStyle w:val="ConsPlusNormal"/>
        <w:jc w:val="both"/>
      </w:pPr>
    </w:p>
    <w:p w:rsidR="004E71B2" w:rsidRDefault="004E71B2">
      <w:pPr>
        <w:pStyle w:val="ConsPlusNormal"/>
        <w:ind w:firstLine="540"/>
        <w:jc w:val="both"/>
      </w:pPr>
      <w:r>
        <w:t>Приведение условий образовательного и воспитательного процесса в учреждениях в полное соответствие с требованиями СанПиН.</w:t>
      </w:r>
    </w:p>
    <w:p w:rsidR="004E71B2" w:rsidRDefault="004E71B2">
      <w:pPr>
        <w:pStyle w:val="ConsPlusNormal"/>
        <w:spacing w:before="220"/>
        <w:ind w:firstLine="540"/>
        <w:jc w:val="both"/>
      </w:pPr>
      <w:r>
        <w:t>Целью подпрограммы 2 является развитие инфраструктуры и обеспечение безопасности обучающихся, воспитанников и работников образовательных учреждений во время их учебной и трудовой деятельности путем проведения реконструкций, капитального и текущего ремонтов, повышения безопасности жизнедеятельности: пожарной, антитеррористической, а также технической и электрической безопасности зданий, сооружений образовательных учреждений всех типов и видов на основе использования современных достижений науки и техники в этой области.</w:t>
      </w:r>
    </w:p>
    <w:p w:rsidR="004E71B2" w:rsidRDefault="004E71B2">
      <w:pPr>
        <w:pStyle w:val="ConsPlusNormal"/>
        <w:spacing w:before="220"/>
        <w:ind w:firstLine="540"/>
        <w:jc w:val="both"/>
      </w:pPr>
      <w:r>
        <w:t>Задачи подпрограммы 2:</w:t>
      </w:r>
    </w:p>
    <w:p w:rsidR="004E71B2" w:rsidRDefault="004E71B2">
      <w:pPr>
        <w:pStyle w:val="ConsPlusNormal"/>
        <w:spacing w:before="220"/>
        <w:ind w:firstLine="540"/>
        <w:jc w:val="both"/>
      </w:pPr>
      <w:r>
        <w:t>1. 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учреждений, направленных на защиту здоровья и сохранение жизни обучающихся, воспитанников и работников во время их учебной и трудовой деятельности от возможных пожаров, аварий и других опасностей.</w:t>
      </w:r>
    </w:p>
    <w:p w:rsidR="004E71B2" w:rsidRDefault="004E71B2">
      <w:pPr>
        <w:pStyle w:val="ConsPlusNormal"/>
        <w:spacing w:before="220"/>
        <w:ind w:firstLine="540"/>
        <w:jc w:val="both"/>
      </w:pPr>
      <w:r>
        <w:t>2. Обеспечение безопасности обучающихся, воспитанников и работников образовательных учреждений во время их учебной и трудовой деятельности путем повышения безопасности жизнедеятельности: санитарно-эпидемиологической, противопожарной, антитеррористической, а также технической и электрической безопасности зданий, сооружений в образовательных учреждениях всех типов.</w:t>
      </w:r>
    </w:p>
    <w:p w:rsidR="004E71B2" w:rsidRDefault="004E71B2">
      <w:pPr>
        <w:pStyle w:val="ConsPlusNormal"/>
        <w:spacing w:before="220"/>
        <w:ind w:firstLine="540"/>
        <w:jc w:val="both"/>
      </w:pPr>
      <w:r>
        <w:t>3. Приведение учреждений образования до установленных норм пожарной и санитарно-эпидемиологической безопасности.</w:t>
      </w:r>
    </w:p>
    <w:p w:rsidR="004E71B2" w:rsidRDefault="004E71B2">
      <w:pPr>
        <w:pStyle w:val="ConsPlusNormal"/>
        <w:spacing w:before="220"/>
        <w:ind w:firstLine="540"/>
        <w:jc w:val="both"/>
      </w:pPr>
      <w:r>
        <w:t>4. Приведение инженерных сетей в соответствии с требованиями и обеспечение безаварийного снабжения электроэнергией, горячим, холодным водоснабжением и теплом.</w:t>
      </w:r>
    </w:p>
    <w:p w:rsidR="004E71B2" w:rsidRDefault="004E71B2">
      <w:pPr>
        <w:pStyle w:val="ConsPlusNormal"/>
        <w:spacing w:before="220"/>
        <w:ind w:firstLine="540"/>
        <w:jc w:val="both"/>
      </w:pPr>
      <w:r>
        <w:t>5. Реконструкция, капитальный и текущий ремонты зданий, благоустройство территорий.</w:t>
      </w:r>
    </w:p>
    <w:p w:rsidR="004E71B2" w:rsidRDefault="004E71B2">
      <w:pPr>
        <w:pStyle w:val="ConsPlusNormal"/>
        <w:spacing w:before="220"/>
        <w:ind w:firstLine="540"/>
        <w:jc w:val="both"/>
      </w:pPr>
      <w:r>
        <w:t>6. Увеличение количества зданий образовательных организаций, оборудованных системой контроля и управления доступом.</w:t>
      </w:r>
    </w:p>
    <w:p w:rsidR="004E71B2" w:rsidRDefault="004E71B2">
      <w:pPr>
        <w:pStyle w:val="ConsPlusNormal"/>
        <w:jc w:val="both"/>
      </w:pPr>
    </w:p>
    <w:p w:rsidR="004E71B2" w:rsidRDefault="004E71B2">
      <w:pPr>
        <w:pStyle w:val="ConsPlusTitle"/>
        <w:jc w:val="center"/>
        <w:outlineLvl w:val="1"/>
      </w:pPr>
      <w:r>
        <w:t>3. Конечные результаты и показатели (индикаторы) достижения</w:t>
      </w:r>
    </w:p>
    <w:p w:rsidR="004E71B2" w:rsidRDefault="004E71B2">
      <w:pPr>
        <w:pStyle w:val="ConsPlusTitle"/>
        <w:jc w:val="center"/>
      </w:pPr>
      <w:r>
        <w:t>целей и решения задач программы 2</w:t>
      </w:r>
    </w:p>
    <w:p w:rsidR="004E71B2" w:rsidRDefault="004E71B2">
      <w:pPr>
        <w:pStyle w:val="ConsPlusNormal"/>
        <w:jc w:val="both"/>
      </w:pPr>
    </w:p>
    <w:p w:rsidR="004E71B2" w:rsidRDefault="004E71B2">
      <w:pPr>
        <w:pStyle w:val="ConsPlusNormal"/>
        <w:ind w:firstLine="540"/>
        <w:jc w:val="both"/>
      </w:pPr>
      <w:r>
        <w:t>Социально-экономическая эффективность реализации Программы связана с тем, что основным результатом проводимых мероприятий будет повышение безопасности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 создание условий, обеспечивающих охрану жизни и здоровья детей в ходе учебно-воспитательного процесса. Будут достигнуты следующие показатели (индикаторы).</w:t>
      </w:r>
    </w:p>
    <w:p w:rsidR="004E71B2" w:rsidRDefault="004E71B2">
      <w:pPr>
        <w:pStyle w:val="ConsPlusNormal"/>
        <w:spacing w:before="220"/>
        <w:ind w:firstLine="540"/>
        <w:jc w:val="both"/>
      </w:pPr>
      <w:r>
        <w:t xml:space="preserve">Показатель 1 "Количество новых мест в общеобразовательных организациях муниципальных </w:t>
      </w:r>
      <w:r>
        <w:lastRenderedPageBreak/>
        <w:t>образований" имеет расчетное значение для определения уровня удовлетворенности населения в услугах общего образования и указывает на обеспеченность местами детей школьного возраста, на уровень удовлетворенности населения услугами общего образования.</w:t>
      </w:r>
    </w:p>
    <w:p w:rsidR="004E71B2" w:rsidRDefault="004E71B2">
      <w:pPr>
        <w:pStyle w:val="ConsPlusNormal"/>
        <w:spacing w:before="220"/>
        <w:ind w:firstLine="540"/>
        <w:jc w:val="both"/>
      </w:pPr>
      <w:r>
        <w:t>Показатель 2 "Количество новых мест в общеобразовательных организациях города, введенных за счет софинансирования из средств федерального бюджета".</w:t>
      </w:r>
    </w:p>
    <w:p w:rsidR="004E71B2" w:rsidRDefault="004E71B2">
      <w:pPr>
        <w:pStyle w:val="ConsPlusNormal"/>
        <w:spacing w:before="220"/>
        <w:ind w:firstLine="540"/>
        <w:jc w:val="both"/>
      </w:pPr>
      <w:r>
        <w:t>Показатель 3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характеризует динамику создания сети общеобразовательных организаций, в которых созданы условия для получения инклюзивного образования детьми-инвалидами.</w:t>
      </w:r>
    </w:p>
    <w:p w:rsidR="004E71B2" w:rsidRDefault="004E71B2">
      <w:pPr>
        <w:pStyle w:val="ConsPlusNormal"/>
        <w:spacing w:before="220"/>
        <w:ind w:firstLine="540"/>
        <w:jc w:val="both"/>
      </w:pPr>
      <w:r>
        <w:t>Показатель 4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характеризует динамику создания сети дошкольных образовательных организаций, в которых созданы условия для получения инклюзивного образования детьми-инвалидами.</w:t>
      </w:r>
    </w:p>
    <w:p w:rsidR="004E71B2" w:rsidRDefault="004E71B2">
      <w:pPr>
        <w:pStyle w:val="ConsPlusNormal"/>
        <w:spacing w:before="220"/>
        <w:ind w:firstLine="540"/>
        <w:jc w:val="both"/>
      </w:pPr>
      <w:r>
        <w:t>Показатель 5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городе Коврове".</w:t>
      </w:r>
    </w:p>
    <w:p w:rsidR="004E71B2" w:rsidRDefault="004E71B2">
      <w:pPr>
        <w:pStyle w:val="ConsPlusNormal"/>
        <w:spacing w:before="220"/>
        <w:ind w:firstLine="540"/>
        <w:jc w:val="both"/>
      </w:pPr>
      <w:r>
        <w:t>Показатель 6 "Количество зданий образовательных организаций, оборудованных системой контроля и управления доступом позволит реализовать мероприятия по созданию антитеррористической защищенности образовательных организаций".</w:t>
      </w:r>
    </w:p>
    <w:p w:rsidR="004E71B2" w:rsidRDefault="004E71B2">
      <w:pPr>
        <w:pStyle w:val="ConsPlusNormal"/>
        <w:spacing w:before="220"/>
        <w:ind w:firstLine="540"/>
        <w:jc w:val="both"/>
      </w:pPr>
      <w:r>
        <w:t>Показатель 7 "Количество дошкольных образовательных организаций, в которых проведены мероприятия по укреплению материально-технической базы".</w:t>
      </w:r>
    </w:p>
    <w:p w:rsidR="004E71B2" w:rsidRDefault="004E71B2">
      <w:pPr>
        <w:pStyle w:val="ConsPlusNormal"/>
        <w:spacing w:before="220"/>
        <w:ind w:firstLine="540"/>
        <w:jc w:val="both"/>
      </w:pPr>
      <w:r>
        <w:t>Показатель 8 "Количество общеобразовательных организаций, в которых проведены мероприятия по укреплению материально-технической базы".</w:t>
      </w:r>
    </w:p>
    <w:p w:rsidR="004E71B2" w:rsidRDefault="004E71B2">
      <w:pPr>
        <w:pStyle w:val="ConsPlusNormal"/>
        <w:spacing w:before="220"/>
        <w:ind w:firstLine="540"/>
        <w:jc w:val="both"/>
      </w:pPr>
      <w:r>
        <w:t>В целом реализация данных мероприятий позволит повысить удовлетворенность населения качеством предоставляемых образовательных услуг в части обеспечения условий реализации учебно-воспитательного процесса к 2021 году.</w:t>
      </w:r>
    </w:p>
    <w:p w:rsidR="004E71B2" w:rsidRDefault="004E71B2">
      <w:pPr>
        <w:pStyle w:val="ConsPlusNormal"/>
        <w:spacing w:before="220"/>
        <w:ind w:firstLine="540"/>
        <w:jc w:val="both"/>
      </w:pPr>
      <w:r>
        <w:t>В рамках реализации подпрограммы 2 будут достигнуты следующие результаты:</w:t>
      </w:r>
    </w:p>
    <w:p w:rsidR="004E71B2" w:rsidRDefault="004E71B2">
      <w:pPr>
        <w:pStyle w:val="ConsPlusNormal"/>
        <w:spacing w:before="220"/>
        <w:ind w:firstLine="540"/>
        <w:jc w:val="both"/>
      </w:pPr>
      <w:r>
        <w:t>комплексное развитие инфраструктуры образовательных учреждений;</w:t>
      </w:r>
    </w:p>
    <w:p w:rsidR="004E71B2" w:rsidRDefault="004E71B2">
      <w:pPr>
        <w:pStyle w:val="ConsPlusNormal"/>
        <w:spacing w:before="220"/>
        <w:ind w:firstLine="540"/>
        <w:jc w:val="both"/>
      </w:pPr>
      <w:r>
        <w:t>повышение качества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w:t>
      </w:r>
    </w:p>
    <w:p w:rsidR="004E71B2" w:rsidRDefault="004E71B2">
      <w:pPr>
        <w:pStyle w:val="ConsPlusNormal"/>
        <w:spacing w:before="220"/>
        <w:ind w:firstLine="540"/>
        <w:jc w:val="both"/>
      </w:pPr>
      <w:r>
        <w:t>В целом реализация мероприятий подпрограммы позволит к 2021 году максимально повысить удовлетворенность населения качеством предоставляемых образовательных услуг в части обеспечения условий реализации учебно-воспитательного процесса.</w:t>
      </w:r>
    </w:p>
    <w:p w:rsidR="004E71B2" w:rsidRDefault="004E71B2">
      <w:pPr>
        <w:pStyle w:val="ConsPlusNormal"/>
        <w:jc w:val="both"/>
      </w:pPr>
    </w:p>
    <w:p w:rsidR="004E71B2" w:rsidRDefault="004E71B2">
      <w:pPr>
        <w:pStyle w:val="ConsPlusTitle"/>
        <w:jc w:val="center"/>
        <w:outlineLvl w:val="1"/>
      </w:pPr>
      <w:r>
        <w:t>4. Сроки и этапы реализации подпрограммы 2</w:t>
      </w:r>
    </w:p>
    <w:p w:rsidR="004E71B2" w:rsidRDefault="004E71B2">
      <w:pPr>
        <w:pStyle w:val="ConsPlusNormal"/>
        <w:jc w:val="both"/>
      </w:pPr>
    </w:p>
    <w:p w:rsidR="004E71B2" w:rsidRDefault="004E71B2">
      <w:pPr>
        <w:pStyle w:val="ConsPlusNormal"/>
        <w:ind w:firstLine="540"/>
        <w:jc w:val="both"/>
      </w:pPr>
      <w:r>
        <w:t>Реализация подпрограммы 2 будет осуществляться в один этап с 2019 по 2021 годы.</w:t>
      </w:r>
    </w:p>
    <w:p w:rsidR="004E71B2" w:rsidRDefault="004E71B2">
      <w:pPr>
        <w:pStyle w:val="ConsPlusNormal"/>
        <w:spacing w:before="220"/>
        <w:ind w:firstLine="540"/>
        <w:jc w:val="both"/>
      </w:pPr>
      <w:r>
        <w:t>По итогам реализации подпрограммы 2 к 2021 году:</w:t>
      </w:r>
    </w:p>
    <w:p w:rsidR="004E71B2" w:rsidRDefault="004E71B2">
      <w:pPr>
        <w:pStyle w:val="ConsPlusNormal"/>
        <w:spacing w:before="220"/>
        <w:ind w:firstLine="540"/>
        <w:jc w:val="both"/>
      </w:pPr>
      <w:r>
        <w:t xml:space="preserve">1. Будет достигнуто сохранение и модернизация инфраструктуры образовательных </w:t>
      </w:r>
      <w:r>
        <w:lastRenderedPageBreak/>
        <w:t>учреждений города.</w:t>
      </w:r>
    </w:p>
    <w:p w:rsidR="004E71B2" w:rsidRDefault="004E71B2">
      <w:pPr>
        <w:pStyle w:val="ConsPlusNormal"/>
        <w:spacing w:before="220"/>
        <w:ind w:firstLine="540"/>
        <w:jc w:val="both"/>
      </w:pPr>
      <w:r>
        <w:t>2. Будет достигнуто обеспечение безопасности образовательных учреждений города.</w:t>
      </w:r>
    </w:p>
    <w:p w:rsidR="004E71B2" w:rsidRDefault="004E71B2">
      <w:pPr>
        <w:pStyle w:val="ConsPlusNormal"/>
        <w:spacing w:before="220"/>
        <w:ind w:firstLine="540"/>
        <w:jc w:val="both"/>
      </w:pPr>
      <w:r>
        <w:t>3. Улучшатся условия образовательного и воспитательного процесса:</w:t>
      </w:r>
    </w:p>
    <w:p w:rsidR="004E71B2" w:rsidRDefault="004E71B2">
      <w:pPr>
        <w:pStyle w:val="ConsPlusNormal"/>
        <w:spacing w:before="220"/>
        <w:ind w:firstLine="540"/>
        <w:jc w:val="both"/>
      </w:pPr>
      <w:r>
        <w:t>- будут созданы условия, обеспечивающие безопасность и комфорт детей, в том числе для детей с ограниченными возможностями здоровья в образовательных организациях;</w:t>
      </w:r>
    </w:p>
    <w:p w:rsidR="004E71B2" w:rsidRDefault="004E71B2">
      <w:pPr>
        <w:pStyle w:val="ConsPlusNormal"/>
        <w:spacing w:before="220"/>
        <w:ind w:firstLine="540"/>
        <w:jc w:val="both"/>
      </w:pPr>
      <w:r>
        <w:t>- все обучающиеся будут обеспечены современными условиями обучения и воспитания.</w:t>
      </w:r>
    </w:p>
    <w:p w:rsidR="004E71B2" w:rsidRDefault="004E71B2">
      <w:pPr>
        <w:pStyle w:val="ConsPlusNormal"/>
        <w:spacing w:before="220"/>
        <w:ind w:firstLine="540"/>
        <w:jc w:val="both"/>
      </w:pPr>
      <w:r>
        <w:t>4. Повысится удовлетворенность населения качеством услуг дополнительного образования детей.</w:t>
      </w:r>
    </w:p>
    <w:p w:rsidR="004E71B2" w:rsidRDefault="004E71B2">
      <w:pPr>
        <w:pStyle w:val="ConsPlusNormal"/>
        <w:spacing w:before="220"/>
        <w:ind w:firstLine="540"/>
        <w:jc w:val="both"/>
      </w:pPr>
      <w:r>
        <w:t>5. Будут созданы условия для привлечения талантливых педагогов в систему образования, развития лидеров модернизации образования на уровне всей системы и отдельных учреждений образования.</w:t>
      </w:r>
    </w:p>
    <w:p w:rsidR="004E71B2" w:rsidRDefault="004E71B2">
      <w:pPr>
        <w:pStyle w:val="ConsPlusNormal"/>
        <w:jc w:val="both"/>
      </w:pPr>
    </w:p>
    <w:p w:rsidR="004E71B2" w:rsidRDefault="004E71B2">
      <w:pPr>
        <w:pStyle w:val="ConsPlusTitle"/>
        <w:jc w:val="center"/>
        <w:outlineLvl w:val="1"/>
      </w:pPr>
      <w:r>
        <w:t>5. Характеристика основных мероприятий подпрограммы 2</w:t>
      </w:r>
    </w:p>
    <w:p w:rsidR="004E71B2" w:rsidRDefault="004E71B2">
      <w:pPr>
        <w:pStyle w:val="ConsPlusNormal"/>
        <w:jc w:val="both"/>
      </w:pPr>
    </w:p>
    <w:p w:rsidR="004E71B2" w:rsidRDefault="004E71B2">
      <w:pPr>
        <w:pStyle w:val="ConsPlusNormal"/>
        <w:ind w:firstLine="540"/>
        <w:jc w:val="both"/>
      </w:pPr>
      <w:hyperlink w:anchor="P1966" w:history="1">
        <w:r>
          <w:rPr>
            <w:color w:val="0000FF"/>
          </w:rPr>
          <w:t>Перечень</w:t>
        </w:r>
      </w:hyperlink>
      <w:r>
        <w:t xml:space="preserve"> основных мероприятий подпрограммы 2 и ожидаемые результаты от их реализации приведены в приложении N 2 к Программе.</w:t>
      </w:r>
    </w:p>
    <w:p w:rsidR="004E71B2" w:rsidRDefault="004E71B2">
      <w:pPr>
        <w:pStyle w:val="ConsPlusNormal"/>
        <w:spacing w:before="220"/>
        <w:ind w:firstLine="540"/>
        <w:jc w:val="both"/>
      </w:pPr>
      <w:r>
        <w:t>Основное мероприятие 01 подпрограммы 2 "Содействие развитию системы дошкольного, общего и дополнительного образования".</w:t>
      </w:r>
    </w:p>
    <w:p w:rsidR="004E71B2" w:rsidRDefault="004E71B2">
      <w:pPr>
        <w:pStyle w:val="ConsPlusNormal"/>
        <w:spacing w:before="220"/>
        <w:ind w:firstLine="540"/>
        <w:jc w:val="both"/>
      </w:pPr>
      <w:r>
        <w:t>Реализация основного мероприятия в комплексе направлена на достижение целевых показателей подпрограммы 2:</w:t>
      </w:r>
    </w:p>
    <w:p w:rsidR="004E71B2" w:rsidRDefault="004E71B2">
      <w:pPr>
        <w:pStyle w:val="ConsPlusNormal"/>
        <w:spacing w:before="220"/>
        <w:ind w:firstLine="540"/>
        <w:jc w:val="both"/>
      </w:pPr>
      <w:r>
        <w:t>количество новых мест в общеобразовательных организациях города;</w:t>
      </w:r>
    </w:p>
    <w:p w:rsidR="004E71B2" w:rsidRDefault="004E71B2">
      <w:pPr>
        <w:pStyle w:val="ConsPlusNormal"/>
        <w:spacing w:before="220"/>
        <w:ind w:firstLine="540"/>
        <w:jc w:val="both"/>
      </w:pPr>
      <w:r>
        <w:t>количество новых мест в общеобразовательных организациях города, введенных за счет софинансирования из средств федерального бюджета;</w:t>
      </w:r>
    </w:p>
    <w:p w:rsidR="004E71B2" w:rsidRDefault="004E71B2">
      <w:pPr>
        <w:pStyle w:val="ConsPlusNormal"/>
        <w:spacing w:before="220"/>
        <w:ind w:firstLine="540"/>
        <w:jc w:val="both"/>
      </w:pPr>
      <w:r>
        <w:t>количество зданий образовательных организаций, оборудованных системой контроля и управления доступом, обеспеченных антитеррористической защищенностью, пожарной безопасностью общеобразовательных организаций и на обновление их материально-технической базы;</w:t>
      </w:r>
    </w:p>
    <w:p w:rsidR="004E71B2" w:rsidRDefault="004E71B2">
      <w:pPr>
        <w:pStyle w:val="ConsPlusNormal"/>
        <w:spacing w:before="220"/>
        <w:ind w:firstLine="540"/>
        <w:jc w:val="both"/>
      </w:pPr>
      <w:r>
        <w:t>количество дошкольных образовательных организаций, в которых проведены мероприятия по укреплению материально-технической базы;</w:t>
      </w:r>
    </w:p>
    <w:p w:rsidR="004E71B2" w:rsidRDefault="004E71B2">
      <w:pPr>
        <w:pStyle w:val="ConsPlusNormal"/>
        <w:spacing w:before="220"/>
        <w:ind w:firstLine="540"/>
        <w:jc w:val="both"/>
      </w:pPr>
      <w:r>
        <w:t>количество общеобразовательных организаций, в которых проведены мероприятия по укреплению материально-технической базы.</w:t>
      </w:r>
    </w:p>
    <w:p w:rsidR="004E71B2" w:rsidRDefault="004E71B2">
      <w:pPr>
        <w:pStyle w:val="ConsPlusNormal"/>
        <w:spacing w:before="220"/>
        <w:ind w:firstLine="540"/>
        <w:jc w:val="both"/>
      </w:pPr>
      <w:r>
        <w:t>Сроки реализации основного мероприятия 01 подпрограммы 2: 2019 - 2021 годы.</w:t>
      </w:r>
    </w:p>
    <w:p w:rsidR="004E71B2" w:rsidRDefault="004E71B2">
      <w:pPr>
        <w:pStyle w:val="ConsPlusNormal"/>
        <w:spacing w:before="220"/>
        <w:ind w:firstLine="540"/>
        <w:jc w:val="both"/>
      </w:pPr>
      <w:r>
        <w:t>Основное мероприятие 02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направленно на создание инвалидам и другим маломобильным группам населения равного доступа к объектам социального назначения, предоставления возможности равного участия в жизни общества наряду с другими гражданами, определяет основные направления улучшения условий жизни лиц с ограниченными возможностями на основе повышения доступности и качества услуг.</w:t>
      </w:r>
    </w:p>
    <w:p w:rsidR="004E71B2" w:rsidRDefault="004E71B2">
      <w:pPr>
        <w:pStyle w:val="ConsPlusNormal"/>
        <w:spacing w:before="220"/>
        <w:ind w:firstLine="540"/>
        <w:jc w:val="both"/>
      </w:pPr>
      <w:r>
        <w:t>Реализация основного мероприятия направлена на достижение целевых показателей подпрограммы 2:</w:t>
      </w:r>
    </w:p>
    <w:p w:rsidR="004E71B2" w:rsidRDefault="004E71B2">
      <w:pPr>
        <w:pStyle w:val="ConsPlusNormal"/>
        <w:spacing w:before="220"/>
        <w:ind w:firstLine="540"/>
        <w:jc w:val="both"/>
      </w:pPr>
      <w:r>
        <w:lastRenderedPageBreak/>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E71B2" w:rsidRDefault="004E71B2">
      <w:pPr>
        <w:pStyle w:val="ConsPlusNormal"/>
        <w:spacing w:before="220"/>
        <w:ind w:firstLine="540"/>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E71B2" w:rsidRDefault="004E71B2">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p w:rsidR="004E71B2" w:rsidRDefault="004E71B2">
      <w:pPr>
        <w:pStyle w:val="ConsPlusNormal"/>
        <w:spacing w:before="220"/>
        <w:ind w:firstLine="540"/>
        <w:jc w:val="both"/>
      </w:pPr>
      <w:r>
        <w:t>Сроки реализации основного мероприятия 02 подпрограммы 2: 2019 - 2021 годы.</w:t>
      </w:r>
    </w:p>
    <w:p w:rsidR="004E71B2" w:rsidRDefault="004E71B2">
      <w:pPr>
        <w:pStyle w:val="ConsPlusNormal"/>
        <w:jc w:val="both"/>
      </w:pPr>
    </w:p>
    <w:p w:rsidR="004E71B2" w:rsidRDefault="004E71B2">
      <w:pPr>
        <w:pStyle w:val="ConsPlusTitle"/>
        <w:jc w:val="center"/>
        <w:outlineLvl w:val="1"/>
      </w:pPr>
      <w:r>
        <w:t>6. Прогноз сводных показателей муниципальных заданий</w:t>
      </w:r>
    </w:p>
    <w:p w:rsidR="004E71B2" w:rsidRDefault="004E71B2">
      <w:pPr>
        <w:pStyle w:val="ConsPlusTitle"/>
        <w:jc w:val="center"/>
      </w:pPr>
      <w:r>
        <w:t>по этапам реализации подпрограммы 2</w:t>
      </w:r>
    </w:p>
    <w:p w:rsidR="004E71B2" w:rsidRDefault="004E71B2">
      <w:pPr>
        <w:pStyle w:val="ConsPlusNormal"/>
        <w:jc w:val="both"/>
      </w:pPr>
    </w:p>
    <w:p w:rsidR="004E71B2" w:rsidRDefault="004E71B2">
      <w:pPr>
        <w:pStyle w:val="ConsPlusNormal"/>
        <w:ind w:firstLine="540"/>
        <w:jc w:val="both"/>
      </w:pPr>
      <w:r>
        <w:t>В рамках подпрограммы 2 будут обеспечены:</w:t>
      </w:r>
    </w:p>
    <w:p w:rsidR="004E71B2" w:rsidRDefault="004E71B2">
      <w:pPr>
        <w:pStyle w:val="ConsPlusNormal"/>
        <w:spacing w:before="220"/>
        <w:ind w:firstLine="540"/>
        <w:jc w:val="both"/>
      </w:pPr>
      <w:r>
        <w:t>комплексное развитие инфраструктуры образовательных учреждений;</w:t>
      </w:r>
    </w:p>
    <w:p w:rsidR="004E71B2" w:rsidRDefault="004E71B2">
      <w:pPr>
        <w:pStyle w:val="ConsPlusNormal"/>
        <w:spacing w:before="220"/>
        <w:ind w:firstLine="540"/>
        <w:jc w:val="both"/>
      </w:pPr>
      <w:r>
        <w:t>повышение уровня образовательного процесса по санитарно-эпидемиологической, пожарной, антитеррористической, электрической, экологической безопасности до нормативных требований.</w:t>
      </w:r>
    </w:p>
    <w:p w:rsidR="004E71B2" w:rsidRDefault="004E71B2">
      <w:pPr>
        <w:pStyle w:val="ConsPlusNormal"/>
        <w:spacing w:before="220"/>
        <w:ind w:firstLine="540"/>
        <w:jc w:val="both"/>
      </w:pPr>
      <w:r>
        <w:t>В целом реализация мероприятий подпрограммы позволит повысить удовлетворенность населения качеством предоставляемых образовательных услуг в части обеспечения условий реализации учебно-воспитательного процесса на 100% к 2021 году.</w:t>
      </w:r>
    </w:p>
    <w:p w:rsidR="004E71B2" w:rsidRDefault="004E71B2">
      <w:pPr>
        <w:pStyle w:val="ConsPlusNormal"/>
        <w:spacing w:before="220"/>
        <w:ind w:firstLine="540"/>
        <w:jc w:val="both"/>
      </w:pPr>
      <w:r>
        <w:t xml:space="preserve">Прогноз показателей (индикаторов) реализации подпрограммы 2 представлен в </w:t>
      </w:r>
      <w:hyperlink w:anchor="P1410" w:history="1">
        <w:r>
          <w:rPr>
            <w:color w:val="0000FF"/>
          </w:rPr>
          <w:t>приложении N 1</w:t>
        </w:r>
      </w:hyperlink>
      <w:r>
        <w:t xml:space="preserve"> к Программе.</w:t>
      </w:r>
    </w:p>
    <w:p w:rsidR="004E71B2" w:rsidRDefault="004E71B2">
      <w:pPr>
        <w:pStyle w:val="ConsPlusNormal"/>
        <w:jc w:val="both"/>
      </w:pPr>
    </w:p>
    <w:p w:rsidR="004E71B2" w:rsidRDefault="004E71B2">
      <w:pPr>
        <w:pStyle w:val="ConsPlusTitle"/>
        <w:jc w:val="center"/>
        <w:outlineLvl w:val="1"/>
      </w:pPr>
      <w:r>
        <w:t>7. Взаимодействие с органами государственной власти</w:t>
      </w:r>
    </w:p>
    <w:p w:rsidR="004E71B2" w:rsidRDefault="004E71B2">
      <w:pPr>
        <w:pStyle w:val="ConsPlusTitle"/>
        <w:jc w:val="center"/>
      </w:pPr>
      <w:r>
        <w:t>и местного самоуправления, организациями и гражданами</w:t>
      </w:r>
    </w:p>
    <w:p w:rsidR="004E71B2" w:rsidRDefault="004E71B2">
      <w:pPr>
        <w:pStyle w:val="ConsPlusNormal"/>
        <w:jc w:val="both"/>
      </w:pPr>
    </w:p>
    <w:p w:rsidR="004E71B2" w:rsidRDefault="004E71B2">
      <w:pPr>
        <w:pStyle w:val="ConsPlusNormal"/>
        <w:ind w:firstLine="540"/>
        <w:jc w:val="both"/>
      </w:pPr>
      <w:r>
        <w:t>В реализации Программы, в том числе в разработке и обсуждении разрабатываемых вопросов по развитию образования, наряду с управлением образования будут принимать участие городской информационно-методический центр, Советы директоров школ и руководителей дошкольных образовательных организации, городской Инновационный совет, муниципальные образовательные организации.</w:t>
      </w:r>
    </w:p>
    <w:p w:rsidR="004E71B2" w:rsidRDefault="004E71B2">
      <w:pPr>
        <w:pStyle w:val="ConsPlusNormal"/>
        <w:jc w:val="both"/>
      </w:pPr>
    </w:p>
    <w:p w:rsidR="004E71B2" w:rsidRDefault="004E71B2">
      <w:pPr>
        <w:pStyle w:val="ConsPlusTitle"/>
        <w:jc w:val="center"/>
        <w:outlineLvl w:val="1"/>
      </w:pPr>
      <w:r>
        <w:t>8. Ресурсное обеспечение реализации подпрограммы 2</w:t>
      </w:r>
    </w:p>
    <w:p w:rsidR="004E71B2" w:rsidRDefault="004E71B2">
      <w:pPr>
        <w:pStyle w:val="ConsPlusNormal"/>
        <w:jc w:val="both"/>
      </w:pPr>
    </w:p>
    <w:p w:rsidR="004E71B2" w:rsidRDefault="004E71B2">
      <w:pPr>
        <w:pStyle w:val="ConsPlusNormal"/>
        <w:ind w:firstLine="540"/>
        <w:jc w:val="both"/>
      </w:pPr>
      <w:r>
        <w:t>Подпрограмма является инвестиционной с консолидацией источников финансирования из муниципального бюджета при наличии финансовых средств в муниципальном бюджете, субсидий областного бюджета и привлеченных внебюджетных средств образовательных учреждений.</w:t>
      </w:r>
    </w:p>
    <w:p w:rsidR="004E71B2" w:rsidRDefault="004E71B2">
      <w:pPr>
        <w:pStyle w:val="ConsPlusNormal"/>
        <w:spacing w:before="220"/>
        <w:ind w:firstLine="540"/>
        <w:jc w:val="both"/>
      </w:pPr>
      <w:r>
        <w:t>Привлечение внебюджетных средств предусматривается в соответствии с муниципальным правовым актом по оказанию платных услуг учреждениями образования, привлечению добровольных пожертвований предприятий организаций и частных лиц, перечисляемых на лицевые счета образовательных учреждений.</w:t>
      </w:r>
    </w:p>
    <w:p w:rsidR="004E71B2" w:rsidRDefault="004E71B2">
      <w:pPr>
        <w:pStyle w:val="ConsPlusNormal"/>
        <w:spacing w:before="220"/>
        <w:ind w:firstLine="540"/>
        <w:jc w:val="both"/>
      </w:pPr>
      <w:r>
        <w:t xml:space="preserve">Конкретизация объемов финансирования программных мероприятий может производиться с учетом складывающейся обстановки в образовательных учреждениях, аварийности и срочности выполнения намеченных мероприятий, возможных изменений расходной части целевой </w:t>
      </w:r>
      <w:r>
        <w:lastRenderedPageBreak/>
        <w:t>программы.</w:t>
      </w:r>
    </w:p>
    <w:p w:rsidR="004E71B2" w:rsidRDefault="004E71B2">
      <w:pPr>
        <w:pStyle w:val="ConsPlusNormal"/>
        <w:spacing w:before="220"/>
        <w:ind w:firstLine="540"/>
        <w:jc w:val="both"/>
      </w:pPr>
      <w:r>
        <w:t>Допускается перемещение финансовых средств по целевой программе в случае ее невыполнения в текущем финансовом году на очередной финансовый год.</w:t>
      </w:r>
    </w:p>
    <w:p w:rsidR="004E71B2" w:rsidRDefault="004E71B2">
      <w:pPr>
        <w:pStyle w:val="ConsPlusNormal"/>
        <w:spacing w:before="220"/>
        <w:ind w:firstLine="540"/>
        <w:jc w:val="both"/>
      </w:pPr>
      <w:r>
        <w:t>Реализация мероприятий по созданию новых мест в общеобразовательных организациях и финансирование мероприятий осуществляется в соответствии с муниципальной программой "Создание новых мест в общеобразовательных организациях в соответствии с прогнозируемой потребностью и современными условиями обучения".</w:t>
      </w:r>
    </w:p>
    <w:p w:rsidR="004E71B2" w:rsidRDefault="004E71B2">
      <w:pPr>
        <w:pStyle w:val="ConsPlusNormal"/>
        <w:spacing w:before="220"/>
        <w:ind w:firstLine="540"/>
        <w:jc w:val="both"/>
      </w:pPr>
      <w:r>
        <w:t xml:space="preserve">Информация о ресурсном </w:t>
      </w:r>
      <w:hyperlink w:anchor="P2350" w:history="1">
        <w:r>
          <w:rPr>
            <w:color w:val="0000FF"/>
          </w:rPr>
          <w:t>обеспечении</w:t>
        </w:r>
      </w:hyperlink>
      <w:r>
        <w:t xml:space="preserve"> подпрограммы 2 представлена в приложении N 4 к Программе.</w:t>
      </w:r>
    </w:p>
    <w:p w:rsidR="004E71B2" w:rsidRDefault="004E71B2">
      <w:pPr>
        <w:pStyle w:val="ConsPlusNormal"/>
        <w:jc w:val="both"/>
      </w:pPr>
    </w:p>
    <w:p w:rsidR="004E71B2" w:rsidRDefault="004E71B2">
      <w:pPr>
        <w:pStyle w:val="ConsPlusTitle"/>
        <w:jc w:val="center"/>
        <w:outlineLvl w:val="1"/>
      </w:pPr>
      <w:r>
        <w:t>9. Анализ рисков реализации подпрограммы 2 и описание</w:t>
      </w:r>
    </w:p>
    <w:p w:rsidR="004E71B2" w:rsidRDefault="004E71B2">
      <w:pPr>
        <w:pStyle w:val="ConsPlusTitle"/>
        <w:jc w:val="center"/>
      </w:pPr>
      <w:r>
        <w:t>мер управления рисками ее реализации</w:t>
      </w:r>
    </w:p>
    <w:p w:rsidR="004E71B2" w:rsidRDefault="004E71B2">
      <w:pPr>
        <w:pStyle w:val="ConsPlusNormal"/>
        <w:jc w:val="both"/>
      </w:pPr>
    </w:p>
    <w:p w:rsidR="004E71B2" w:rsidRDefault="004E71B2">
      <w:pPr>
        <w:pStyle w:val="ConsPlusNormal"/>
        <w:ind w:firstLine="540"/>
        <w:jc w:val="both"/>
      </w:pPr>
      <w:r>
        <w:t>Реализация подпрограммы сопровождается рядом рисков, прежде всего финансово-экономическими.</w:t>
      </w:r>
    </w:p>
    <w:p w:rsidR="004E71B2" w:rsidRDefault="004E71B2">
      <w:pPr>
        <w:pStyle w:val="ConsPlusNormal"/>
        <w:spacing w:before="220"/>
        <w:ind w:firstLine="540"/>
        <w:jc w:val="both"/>
      </w:pPr>
      <w:r>
        <w:t>Финансово-экономические риски в первую очередь связаны с сокращением в ходе реализации подпрограммы предусмотренных объемов бюджетных средств, что потребует внесения изменений в подпрограмму.</w:t>
      </w:r>
    </w:p>
    <w:p w:rsidR="004E71B2" w:rsidRDefault="004E71B2">
      <w:pPr>
        <w:pStyle w:val="ConsPlusNormal"/>
        <w:spacing w:before="220"/>
        <w:ind w:firstLine="540"/>
        <w:jc w:val="both"/>
      </w:pPr>
      <w: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4E71B2" w:rsidRDefault="004E71B2">
      <w:pPr>
        <w:pStyle w:val="ConsPlusNormal"/>
        <w:jc w:val="both"/>
      </w:pPr>
    </w:p>
    <w:p w:rsidR="004E71B2" w:rsidRDefault="004E71B2">
      <w:pPr>
        <w:pStyle w:val="ConsPlusTitle"/>
        <w:jc w:val="center"/>
        <w:outlineLvl w:val="1"/>
      </w:pPr>
      <w:r>
        <w:t>10. Оценка эффективности подпрограммы 2</w:t>
      </w:r>
    </w:p>
    <w:p w:rsidR="004E71B2" w:rsidRDefault="004E71B2">
      <w:pPr>
        <w:pStyle w:val="ConsPlusNormal"/>
        <w:jc w:val="both"/>
      </w:pPr>
    </w:p>
    <w:p w:rsidR="004E71B2" w:rsidRDefault="004E71B2">
      <w:pPr>
        <w:pStyle w:val="ConsPlusNormal"/>
        <w:ind w:firstLine="540"/>
        <w:jc w:val="both"/>
      </w:pPr>
      <w:r>
        <w:t>Оценка эффективности реализации подпрограммы осуществляется на основе оценки эффективности реализации отдельных мероприятий.</w:t>
      </w:r>
    </w:p>
    <w:p w:rsidR="004E71B2" w:rsidRDefault="004E71B2">
      <w:pPr>
        <w:pStyle w:val="ConsPlusNormal"/>
        <w:spacing w:before="220"/>
        <w:ind w:firstLine="540"/>
        <w:jc w:val="both"/>
      </w:pPr>
      <w:r>
        <w:t>Оценка эффективности реализации отдельного мероприятия подпрограммы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3"/>
        </w:rPr>
        <w:pict>
          <v:shape id="_x0000_i1029" style="width:153.4pt;height:34.45pt" coordsize="" o:spt="100" adj="0,,0" path="" filled="f" stroked="f">
            <v:stroke joinstyle="miter"/>
            <v:imagedata r:id="rId40" o:title="base_23624_135098_32772"/>
            <v:formulas/>
            <v:path o:connecttype="segments"/>
          </v:shape>
        </w:pict>
      </w:r>
    </w:p>
    <w:p w:rsidR="004E71B2" w:rsidRDefault="004E71B2">
      <w:pPr>
        <w:pStyle w:val="ConsPlusNormal"/>
        <w:jc w:val="both"/>
      </w:pPr>
    </w:p>
    <w:p w:rsidR="004E71B2" w:rsidRDefault="004E71B2">
      <w:pPr>
        <w:pStyle w:val="ConsPlusNormal"/>
        <w:ind w:firstLine="540"/>
        <w:jc w:val="both"/>
      </w:pPr>
      <w:r>
        <w:t>En - эффективность хода реализации соответствующего мероприятия подпрограммы (процентов);</w:t>
      </w:r>
    </w:p>
    <w:p w:rsidR="004E71B2" w:rsidRDefault="004E71B2">
      <w:pPr>
        <w:pStyle w:val="ConsPlusNormal"/>
        <w:spacing w:before="220"/>
        <w:ind w:firstLine="540"/>
        <w:jc w:val="both"/>
      </w:pPr>
      <w:r>
        <w:t>Tf1 - фактическое значение индикатора, достигнутое в ходе реализации подпрограммы;</w:t>
      </w:r>
    </w:p>
    <w:p w:rsidR="004E71B2" w:rsidRDefault="004E71B2">
      <w:pPr>
        <w:pStyle w:val="ConsPlusNormal"/>
        <w:spacing w:before="220"/>
        <w:ind w:firstLine="540"/>
        <w:jc w:val="both"/>
      </w:pPr>
      <w:r>
        <w:t>TN1 - нормативное значение индикатора, утвержденное подпрограммой.</w:t>
      </w:r>
    </w:p>
    <w:p w:rsidR="004E71B2" w:rsidRDefault="004E71B2">
      <w:pPr>
        <w:pStyle w:val="ConsPlusNormal"/>
        <w:spacing w:before="220"/>
        <w:ind w:firstLine="540"/>
        <w:jc w:val="both"/>
      </w:pPr>
      <w:r>
        <w:t>Оценка эффективности реализации подпрограммы в целом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2"/>
        </w:rPr>
        <w:pict>
          <v:shape id="_x0000_i1030" style="width:262.95pt;height:33.8pt" coordsize="" o:spt="100" adj="0,,0" path="" filled="f" stroked="f">
            <v:stroke joinstyle="miter"/>
            <v:imagedata r:id="rId33" o:title="base_23624_135098_32773"/>
            <v:formulas/>
            <v:path o:connecttype="segments"/>
          </v:shape>
        </w:pict>
      </w:r>
    </w:p>
    <w:p w:rsidR="004E71B2" w:rsidRDefault="004E71B2">
      <w:pPr>
        <w:pStyle w:val="ConsPlusNormal"/>
        <w:jc w:val="both"/>
      </w:pPr>
    </w:p>
    <w:p w:rsidR="004E71B2" w:rsidRDefault="004E71B2">
      <w:pPr>
        <w:pStyle w:val="ConsPlusNormal"/>
        <w:ind w:firstLine="540"/>
        <w:jc w:val="both"/>
      </w:pPr>
      <w:r>
        <w:t>E - эффективность реализации подпрограммы (процентов);</w:t>
      </w:r>
    </w:p>
    <w:p w:rsidR="004E71B2" w:rsidRDefault="004E71B2">
      <w:pPr>
        <w:pStyle w:val="ConsPlusNormal"/>
        <w:spacing w:before="220"/>
        <w:ind w:firstLine="540"/>
        <w:jc w:val="both"/>
      </w:pPr>
      <w:r>
        <w:t xml:space="preserve">Tf1, Tf2, Tfn - фактические значения индикаторов, достигнутые в ходе реализации </w:t>
      </w:r>
      <w:r>
        <w:lastRenderedPageBreak/>
        <w:t>подпрограммы;</w:t>
      </w:r>
    </w:p>
    <w:p w:rsidR="004E71B2" w:rsidRDefault="004E71B2">
      <w:pPr>
        <w:pStyle w:val="ConsPlusNormal"/>
        <w:spacing w:before="220"/>
        <w:ind w:firstLine="540"/>
        <w:jc w:val="both"/>
      </w:pPr>
      <w:r>
        <w:t>TN1, TN2, TNn - нормативные значения индикаторов, утвержденных подпрограммой;</w:t>
      </w:r>
    </w:p>
    <w:p w:rsidR="004E71B2" w:rsidRDefault="004E71B2">
      <w:pPr>
        <w:pStyle w:val="ConsPlusNormal"/>
        <w:spacing w:before="220"/>
        <w:ind w:firstLine="540"/>
        <w:jc w:val="both"/>
      </w:pPr>
      <w:r>
        <w:t>M - количество индикаторов подпрограммы.</w:t>
      </w:r>
    </w:p>
    <w:p w:rsidR="004E71B2" w:rsidRDefault="004E71B2">
      <w:pPr>
        <w:pStyle w:val="ConsPlusNormal"/>
        <w:spacing w:before="220"/>
        <w:ind w:firstLine="540"/>
        <w:jc w:val="both"/>
      </w:pPr>
      <w:r>
        <w:t>Подпрограмма считается при значении показателя эффективности (Эпр):</w:t>
      </w:r>
    </w:p>
    <w:p w:rsidR="004E71B2" w:rsidRDefault="004E71B2">
      <w:pPr>
        <w:pStyle w:val="ConsPlusNormal"/>
        <w:spacing w:before="220"/>
        <w:ind w:firstLine="540"/>
        <w:jc w:val="both"/>
      </w:pPr>
      <w:r>
        <w:t>90% и выше - высокоэффективной;</w:t>
      </w:r>
    </w:p>
    <w:p w:rsidR="004E71B2" w:rsidRDefault="004E71B2">
      <w:pPr>
        <w:pStyle w:val="ConsPlusNormal"/>
        <w:spacing w:before="220"/>
        <w:ind w:firstLine="540"/>
        <w:jc w:val="both"/>
      </w:pPr>
      <w:r>
        <w:t>от 70 до 90% - среднеэффективной;</w:t>
      </w:r>
    </w:p>
    <w:p w:rsidR="004E71B2" w:rsidRDefault="004E71B2">
      <w:pPr>
        <w:pStyle w:val="ConsPlusNormal"/>
        <w:spacing w:before="220"/>
        <w:ind w:firstLine="540"/>
        <w:jc w:val="both"/>
      </w:pPr>
      <w:r>
        <w:t>ниже 70% - низкоэффективной.</w:t>
      </w:r>
    </w:p>
    <w:p w:rsidR="004E71B2" w:rsidRDefault="004E71B2">
      <w:pPr>
        <w:pStyle w:val="ConsPlusNormal"/>
        <w:jc w:val="both"/>
      </w:pPr>
    </w:p>
    <w:p w:rsidR="004E71B2" w:rsidRDefault="004E71B2">
      <w:pPr>
        <w:pStyle w:val="ConsPlusTitle"/>
        <w:jc w:val="center"/>
        <w:outlineLvl w:val="1"/>
      </w:pPr>
      <w:bookmarkStart w:id="4" w:name="P998"/>
      <w:bookmarkEnd w:id="4"/>
      <w:r>
        <w:t>Паспорт</w:t>
      </w:r>
    </w:p>
    <w:p w:rsidR="004E71B2" w:rsidRDefault="004E71B2">
      <w:pPr>
        <w:pStyle w:val="ConsPlusTitle"/>
        <w:jc w:val="center"/>
      </w:pPr>
      <w:r>
        <w:t>подпрограммы 3 "Сохранение и развитие кадрового потенциала</w:t>
      </w:r>
    </w:p>
    <w:p w:rsidR="004E71B2" w:rsidRDefault="004E71B2">
      <w:pPr>
        <w:pStyle w:val="ConsPlusTitle"/>
        <w:jc w:val="center"/>
      </w:pPr>
      <w:r>
        <w:t>образовательных учреждений города Коврова" муниципальной</w:t>
      </w:r>
    </w:p>
    <w:p w:rsidR="004E71B2" w:rsidRDefault="004E71B2">
      <w:pPr>
        <w:pStyle w:val="ConsPlusTitle"/>
        <w:jc w:val="center"/>
      </w:pPr>
      <w:r>
        <w:t>программы "Развитие образования в городе Коврове"</w:t>
      </w:r>
    </w:p>
    <w:p w:rsidR="004E71B2" w:rsidRDefault="004E71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4E71B2">
        <w:tc>
          <w:tcPr>
            <w:tcW w:w="2551" w:type="dxa"/>
          </w:tcPr>
          <w:p w:rsidR="004E71B2" w:rsidRDefault="004E71B2">
            <w:pPr>
              <w:pStyle w:val="ConsPlusNormal"/>
            </w:pPr>
            <w:r>
              <w:t>Наименование подпрограммы 3</w:t>
            </w:r>
          </w:p>
        </w:tc>
        <w:tc>
          <w:tcPr>
            <w:tcW w:w="6520" w:type="dxa"/>
          </w:tcPr>
          <w:p w:rsidR="004E71B2" w:rsidRDefault="004E71B2">
            <w:pPr>
              <w:pStyle w:val="ConsPlusNormal"/>
            </w:pPr>
            <w:r>
              <w:t>Сохранение и развитие кадрового потенциала образовательных учреждений города Коврова</w:t>
            </w:r>
          </w:p>
        </w:tc>
      </w:tr>
      <w:tr w:rsidR="004E71B2">
        <w:tc>
          <w:tcPr>
            <w:tcW w:w="2551" w:type="dxa"/>
          </w:tcPr>
          <w:p w:rsidR="004E71B2" w:rsidRDefault="004E71B2">
            <w:pPr>
              <w:pStyle w:val="ConsPlusNormal"/>
            </w:pPr>
            <w:r>
              <w:t>Ответственный исполнитель подпрограммы 3</w:t>
            </w:r>
          </w:p>
        </w:tc>
        <w:tc>
          <w:tcPr>
            <w:tcW w:w="6520" w:type="dxa"/>
          </w:tcPr>
          <w:p w:rsidR="004E71B2" w:rsidRDefault="004E71B2">
            <w:pPr>
              <w:pStyle w:val="ConsPlusNormal"/>
            </w:pPr>
            <w:r>
              <w:t>Павлюк Сергей Геннадьевич, 3-18-42</w:t>
            </w:r>
          </w:p>
        </w:tc>
      </w:tr>
      <w:tr w:rsidR="004E71B2">
        <w:tc>
          <w:tcPr>
            <w:tcW w:w="2551" w:type="dxa"/>
          </w:tcPr>
          <w:p w:rsidR="004E71B2" w:rsidRDefault="004E71B2">
            <w:pPr>
              <w:pStyle w:val="ConsPlusNormal"/>
            </w:pPr>
            <w:r>
              <w:t>Координатор 3</w:t>
            </w:r>
          </w:p>
        </w:tc>
        <w:tc>
          <w:tcPr>
            <w:tcW w:w="6520" w:type="dxa"/>
          </w:tcPr>
          <w:p w:rsidR="004E71B2" w:rsidRDefault="004E71B2">
            <w:pPr>
              <w:pStyle w:val="ConsPlusNormal"/>
            </w:pPr>
            <w:r>
              <w:t>Степанова Светлана Константиновна, 3-43-43</w:t>
            </w:r>
          </w:p>
        </w:tc>
      </w:tr>
      <w:tr w:rsidR="004E71B2">
        <w:tc>
          <w:tcPr>
            <w:tcW w:w="2551" w:type="dxa"/>
          </w:tcPr>
          <w:p w:rsidR="004E71B2" w:rsidRDefault="004E71B2">
            <w:pPr>
              <w:pStyle w:val="ConsPlusNormal"/>
            </w:pPr>
            <w:r>
              <w:t>Соисполнители подпрограммы 3</w:t>
            </w:r>
          </w:p>
        </w:tc>
        <w:tc>
          <w:tcPr>
            <w:tcW w:w="6520" w:type="dxa"/>
          </w:tcPr>
          <w:p w:rsidR="004E71B2" w:rsidRDefault="004E71B2">
            <w:pPr>
              <w:pStyle w:val="ConsPlusNormal"/>
            </w:pPr>
            <w:r>
              <w:t>- муниципальные образовательные организации;</w:t>
            </w:r>
          </w:p>
          <w:p w:rsidR="004E71B2" w:rsidRDefault="004E71B2">
            <w:pPr>
              <w:pStyle w:val="ConsPlusNormal"/>
            </w:pPr>
            <w:r>
              <w:t>- частное общеобразовательное учреждение "Православная гимназия г. Коврова" (по согласованию)</w:t>
            </w:r>
          </w:p>
        </w:tc>
      </w:tr>
      <w:tr w:rsidR="004E71B2">
        <w:tc>
          <w:tcPr>
            <w:tcW w:w="2551" w:type="dxa"/>
          </w:tcPr>
          <w:p w:rsidR="004E71B2" w:rsidRDefault="004E71B2">
            <w:pPr>
              <w:pStyle w:val="ConsPlusNormal"/>
            </w:pPr>
            <w:r>
              <w:t>Цели подпрограммы 3</w:t>
            </w:r>
          </w:p>
        </w:tc>
        <w:tc>
          <w:tcPr>
            <w:tcW w:w="6520" w:type="dxa"/>
          </w:tcPr>
          <w:p w:rsidR="004E71B2" w:rsidRDefault="004E71B2">
            <w:pPr>
              <w:pStyle w:val="ConsPlusNormal"/>
            </w:pPr>
            <w:r>
              <w:t>Сохранение и развитие кадрового потенциала муниципальных образовательных учреждений дошкольного, начального, основного, среднего общего и дополнительного образования, обеспечивающего общедоступное качественное образование</w:t>
            </w:r>
          </w:p>
        </w:tc>
      </w:tr>
      <w:tr w:rsidR="004E71B2">
        <w:tc>
          <w:tcPr>
            <w:tcW w:w="2551" w:type="dxa"/>
          </w:tcPr>
          <w:p w:rsidR="004E71B2" w:rsidRDefault="004E71B2">
            <w:pPr>
              <w:pStyle w:val="ConsPlusNormal"/>
            </w:pPr>
            <w:r>
              <w:t>Задачи подпрограммы 3</w:t>
            </w:r>
          </w:p>
        </w:tc>
        <w:tc>
          <w:tcPr>
            <w:tcW w:w="6520" w:type="dxa"/>
          </w:tcPr>
          <w:p w:rsidR="004E71B2" w:rsidRDefault="004E71B2">
            <w:pPr>
              <w:pStyle w:val="ConsPlusNormal"/>
            </w:pPr>
            <w:r>
              <w:t>- создание устойчивых механизмов привлечения молодых специалистов в отрасль образования;</w:t>
            </w:r>
          </w:p>
          <w:p w:rsidR="004E71B2" w:rsidRDefault="004E71B2">
            <w:pPr>
              <w:pStyle w:val="ConsPlusNormal"/>
            </w:pPr>
            <w:r>
              <w:t>- повышение социальной привлекательности педагогического труда;</w:t>
            </w:r>
          </w:p>
          <w:p w:rsidR="004E71B2" w:rsidRDefault="004E71B2">
            <w:pPr>
              <w:pStyle w:val="ConsPlusNormal"/>
            </w:pPr>
            <w:r>
              <w:t>- обеспечение непрерывного повышения квалификации и переподготовки педагогических работников</w:t>
            </w:r>
          </w:p>
        </w:tc>
      </w:tr>
      <w:tr w:rsidR="004E71B2">
        <w:tc>
          <w:tcPr>
            <w:tcW w:w="2551" w:type="dxa"/>
          </w:tcPr>
          <w:p w:rsidR="004E71B2" w:rsidRDefault="004E71B2">
            <w:pPr>
              <w:pStyle w:val="ConsPlusNormal"/>
            </w:pPr>
            <w:r>
              <w:t>Целевые показатели (индикаторы) подпрограммы 3</w:t>
            </w:r>
          </w:p>
        </w:tc>
        <w:tc>
          <w:tcPr>
            <w:tcW w:w="6520" w:type="dxa"/>
          </w:tcPr>
          <w:p w:rsidR="004E71B2" w:rsidRDefault="004E71B2">
            <w:pPr>
              <w:pStyle w:val="ConsPlusNormal"/>
            </w:pPr>
            <w:r>
              <w:t>1. 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w:t>
            </w:r>
          </w:p>
          <w:p w:rsidR="004E71B2" w:rsidRDefault="004E71B2">
            <w:pPr>
              <w:pStyle w:val="ConsPlusNormal"/>
            </w:pPr>
            <w:r>
              <w:t>2.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4E71B2" w:rsidRDefault="004E71B2">
            <w:pPr>
              <w:pStyle w:val="ConsPlusNormal"/>
            </w:pPr>
            <w:r>
              <w:t>3.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p w:rsidR="004E71B2" w:rsidRDefault="004E71B2">
            <w:pPr>
              <w:pStyle w:val="ConsPlusNormal"/>
            </w:pPr>
            <w:r>
              <w:t xml:space="preserve">4. Удельный вес педагогических работников, прошедших </w:t>
            </w:r>
            <w:r>
              <w:lastRenderedPageBreak/>
              <w:t>повышение квалификации, от общего числа педагогических работников города.</w:t>
            </w:r>
          </w:p>
          <w:p w:rsidR="004E71B2" w:rsidRDefault="004E71B2">
            <w:pPr>
              <w:pStyle w:val="ConsPlusNormal"/>
            </w:pPr>
            <w:r>
              <w:t>5.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4E71B2" w:rsidRDefault="004E71B2">
            <w:pPr>
              <w:pStyle w:val="ConsPlusNormal"/>
            </w:pPr>
            <w:r>
              <w:t>6.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r>
      <w:tr w:rsidR="004E71B2">
        <w:tc>
          <w:tcPr>
            <w:tcW w:w="2551" w:type="dxa"/>
          </w:tcPr>
          <w:p w:rsidR="004E71B2" w:rsidRDefault="004E71B2">
            <w:pPr>
              <w:pStyle w:val="ConsPlusNormal"/>
            </w:pPr>
            <w:r>
              <w:lastRenderedPageBreak/>
              <w:t>Этап и сроки реализации подпрограммы 3</w:t>
            </w:r>
          </w:p>
        </w:tc>
        <w:tc>
          <w:tcPr>
            <w:tcW w:w="6520" w:type="dxa"/>
          </w:tcPr>
          <w:p w:rsidR="004E71B2" w:rsidRDefault="004E71B2">
            <w:pPr>
              <w:pStyle w:val="ConsPlusNormal"/>
            </w:pPr>
            <w:r>
              <w:t>Срок реализации Программы: 2019 - 2021 годы</w:t>
            </w:r>
          </w:p>
        </w:tc>
      </w:tr>
      <w:tr w:rsidR="004E71B2">
        <w:tc>
          <w:tcPr>
            <w:tcW w:w="2551" w:type="dxa"/>
          </w:tcPr>
          <w:p w:rsidR="004E71B2" w:rsidRDefault="004E71B2">
            <w:pPr>
              <w:pStyle w:val="ConsPlusNormal"/>
            </w:pPr>
            <w:r>
              <w:t>Объемы бюджетных ассигнований подпрограммы 3</w:t>
            </w:r>
          </w:p>
        </w:tc>
        <w:tc>
          <w:tcPr>
            <w:tcW w:w="6520" w:type="dxa"/>
          </w:tcPr>
          <w:p w:rsidR="004E71B2" w:rsidRDefault="004E71B2">
            <w:pPr>
              <w:pStyle w:val="ConsPlusNormal"/>
            </w:pPr>
            <w:r>
              <w:t>Общий объем средств, предусмотренных на реализацию подпрограммы 3, - 600,0 тыс. рублей, в том числе из областного бюджета - 0,0 тыс. рублей;</w:t>
            </w:r>
          </w:p>
          <w:p w:rsidR="004E71B2" w:rsidRDefault="004E71B2">
            <w:pPr>
              <w:pStyle w:val="ConsPlusNormal"/>
            </w:pPr>
            <w:r>
              <w:t>за счет средств местного бюджета - 600,0 тыс. рублей.</w:t>
            </w:r>
          </w:p>
          <w:p w:rsidR="004E71B2" w:rsidRDefault="004E71B2">
            <w:pPr>
              <w:pStyle w:val="ConsPlusNormal"/>
            </w:pPr>
            <w:r>
              <w:t>Объем средств по годам реализации подпрограммы 3 (за счет всех источников):</w:t>
            </w:r>
          </w:p>
          <w:p w:rsidR="004E71B2" w:rsidRDefault="004E71B2">
            <w:pPr>
              <w:pStyle w:val="ConsPlusNormal"/>
            </w:pPr>
            <w:r>
              <w:t>2019 год - 600,0 тыс. рублей;</w:t>
            </w:r>
          </w:p>
          <w:p w:rsidR="004E71B2" w:rsidRDefault="004E71B2">
            <w:pPr>
              <w:pStyle w:val="ConsPlusNormal"/>
            </w:pPr>
            <w:r>
              <w:t>2020 год - 0,0 тыс. рублей;</w:t>
            </w:r>
          </w:p>
          <w:p w:rsidR="004E71B2" w:rsidRDefault="004E71B2">
            <w:pPr>
              <w:pStyle w:val="ConsPlusNormal"/>
            </w:pPr>
            <w:r>
              <w:t>2021 год - 0,0 тыс. рублей</w:t>
            </w:r>
          </w:p>
        </w:tc>
      </w:tr>
      <w:tr w:rsidR="004E71B2">
        <w:tc>
          <w:tcPr>
            <w:tcW w:w="2551" w:type="dxa"/>
          </w:tcPr>
          <w:p w:rsidR="004E71B2" w:rsidRDefault="004E71B2">
            <w:pPr>
              <w:pStyle w:val="ConsPlusNormal"/>
            </w:pPr>
            <w:r>
              <w:t>Ожидаемые конечные результаты, оценка планируемой эффективности подпрограммы 3</w:t>
            </w:r>
          </w:p>
        </w:tc>
        <w:tc>
          <w:tcPr>
            <w:tcW w:w="6520" w:type="dxa"/>
          </w:tcPr>
          <w:p w:rsidR="004E71B2" w:rsidRDefault="004E71B2">
            <w:pPr>
              <w:pStyle w:val="ConsPlusNormal"/>
            </w:pPr>
            <w:r>
              <w:t>- увеличение доли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 до 14,9%;</w:t>
            </w:r>
          </w:p>
          <w:p w:rsidR="004E71B2" w:rsidRDefault="004E71B2">
            <w:pPr>
              <w:pStyle w:val="ConsPlusNormal"/>
            </w:pPr>
            <w:r>
              <w:t>- увеличение доли учителей общеобразовательных организаций в возрасте до 35 лет в общей численности учителей общеобразовательных организаций до 14,4%;</w:t>
            </w:r>
          </w:p>
          <w:p w:rsidR="004E71B2" w:rsidRDefault="004E71B2">
            <w:pPr>
              <w:pStyle w:val="ConsPlusNormal"/>
            </w:pPr>
            <w:r>
              <w:t>- увеличение доли педагогических работников в возрасте до 35 лет в общей численности педагогических работников образовательных организаций дополнительного образования детей до 11%;</w:t>
            </w:r>
          </w:p>
          <w:p w:rsidR="004E71B2" w:rsidRDefault="004E71B2">
            <w:pPr>
              <w:pStyle w:val="ConsPlusNormal"/>
            </w:pPr>
            <w:r>
              <w:t>- обеспечение педагогическим работникам гарантированной возможности повышать квалификацию 1 раз в 3 года;</w:t>
            </w:r>
          </w:p>
          <w:p w:rsidR="004E71B2" w:rsidRDefault="004E71B2">
            <w:pPr>
              <w:pStyle w:val="ConsPlusNormal"/>
            </w:pPr>
            <w: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 составит 43%;</w:t>
            </w:r>
          </w:p>
          <w:p w:rsidR="004E71B2" w:rsidRDefault="004E71B2">
            <w:pPr>
              <w:pStyle w:val="ConsPlusNormal"/>
            </w:pPr>
            <w:r>
              <w:t>-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составит в 2019 г. 100%</w:t>
            </w:r>
          </w:p>
        </w:tc>
      </w:tr>
      <w:tr w:rsidR="004E71B2">
        <w:tc>
          <w:tcPr>
            <w:tcW w:w="2551" w:type="dxa"/>
          </w:tcPr>
          <w:p w:rsidR="004E71B2" w:rsidRDefault="004E71B2">
            <w:pPr>
              <w:pStyle w:val="ConsPlusNormal"/>
            </w:pPr>
            <w:r>
              <w:t>Ответственные лица для контактов</w:t>
            </w:r>
          </w:p>
        </w:tc>
        <w:tc>
          <w:tcPr>
            <w:tcW w:w="6520" w:type="dxa"/>
          </w:tcPr>
          <w:p w:rsidR="004E71B2" w:rsidRDefault="004E71B2">
            <w:pPr>
              <w:pStyle w:val="ConsPlusNormal"/>
            </w:pPr>
            <w:r>
              <w:t>Павлюк Сергей Геннадьевич, 3-18-42</w:t>
            </w:r>
          </w:p>
        </w:tc>
      </w:tr>
    </w:tbl>
    <w:p w:rsidR="004E71B2" w:rsidRDefault="004E71B2">
      <w:pPr>
        <w:pStyle w:val="ConsPlusNormal"/>
        <w:jc w:val="both"/>
      </w:pPr>
    </w:p>
    <w:p w:rsidR="004E71B2" w:rsidRDefault="004E71B2">
      <w:pPr>
        <w:pStyle w:val="ConsPlusTitle"/>
        <w:jc w:val="center"/>
        <w:outlineLvl w:val="1"/>
      </w:pPr>
      <w:r>
        <w:t>1. Общая характеристика сферы реализации подпрограммы 3</w:t>
      </w:r>
    </w:p>
    <w:p w:rsidR="004E71B2" w:rsidRDefault="004E71B2">
      <w:pPr>
        <w:pStyle w:val="ConsPlusNormal"/>
        <w:jc w:val="both"/>
      </w:pPr>
    </w:p>
    <w:p w:rsidR="004E71B2" w:rsidRDefault="004E71B2">
      <w:pPr>
        <w:pStyle w:val="ConsPlusNormal"/>
        <w:ind w:firstLine="540"/>
        <w:jc w:val="both"/>
      </w:pPr>
      <w:r>
        <w:t xml:space="preserve">Достижение стратегической цели государственной политики в области образования - </w:t>
      </w:r>
      <w:r>
        <w:lastRenderedPageBreak/>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 достигается за счет модернизации системы дошкольного и общего образования, которая затрагивает структуру, содержание, технологии обучения и воспитания. Развитие системы общего образования предусматривает индивидуализацию, ориентацию на практические навыки и фундаментальные умения, реализацию компетентностного подхода и деятельностного метода обучения, широкое применение информационно-коммуникационных технологий. С модернизацией образования связывается и развитие человеческого потенциала.</w:t>
      </w:r>
    </w:p>
    <w:p w:rsidR="004E71B2" w:rsidRDefault="004E71B2">
      <w:pPr>
        <w:pStyle w:val="ConsPlusNormal"/>
        <w:spacing w:before="220"/>
        <w:ind w:firstLine="540"/>
        <w:jc w:val="both"/>
      </w:pPr>
      <w:r>
        <w:t>Наличие профессионально компетентных педагогических кадров в отрасли образования является важнейшим условием обеспечения качественного образования.</w:t>
      </w:r>
    </w:p>
    <w:p w:rsidR="004E71B2" w:rsidRDefault="004E71B2">
      <w:pPr>
        <w:pStyle w:val="ConsPlusNormal"/>
        <w:spacing w:before="220"/>
        <w:ind w:firstLine="540"/>
        <w:jc w:val="both"/>
      </w:pPr>
      <w:r>
        <w:t>В общеобразовательных учреждениях города работают 829 педагогических работников, из них: 706 основных и 123 (14,8%) внешних совместителя. В дошкольных образовательных учреждениях работают 700 педагогических работника при наличии 745 штатных единиц.</w:t>
      </w:r>
    </w:p>
    <w:p w:rsidR="004E71B2" w:rsidRDefault="004E71B2">
      <w:pPr>
        <w:pStyle w:val="ConsPlusNormal"/>
        <w:spacing w:before="220"/>
        <w:ind w:firstLine="540"/>
        <w:jc w:val="both"/>
      </w:pPr>
      <w:r>
        <w:t>Анализ состояния кадрового потенциала системы образования показывает, что наблюдается устойчивая тенденция снижения численности педагогических работников в учреждениях города. Количество педагогических работников в 2014 году составляло 1644 человека, в 2015 году - 1557 чел., в 2016 году - 1517 чел., а в 2017 году - 1522. В сравнении с 2014 годом общая численность педагогических работников снизилась на 7,4%.</w:t>
      </w:r>
    </w:p>
    <w:p w:rsidR="004E71B2" w:rsidRDefault="004E71B2">
      <w:pPr>
        <w:pStyle w:val="ConsPlusNormal"/>
        <w:spacing w:before="220"/>
        <w:ind w:firstLine="540"/>
        <w:jc w:val="both"/>
      </w:pPr>
      <w:r>
        <w:t>Система образования города Коврова характеризуется высокопрофессиональным кадровым потенциалом: 74% педагогов имеют высшее образование, 83% - высшую и первую категорию.</w:t>
      </w:r>
    </w:p>
    <w:p w:rsidR="004E71B2" w:rsidRDefault="004E71B2">
      <w:pPr>
        <w:pStyle w:val="ConsPlusNormal"/>
        <w:spacing w:before="220"/>
        <w:ind w:firstLine="540"/>
        <w:jc w:val="both"/>
      </w:pPr>
      <w:r>
        <w:t>Непременным условием качества предоставления образовательной услуги является непрерывное повышение квалификации и переподготовка педагогических работников, обеспечение их доступа к методической литературе. В 2017 году повысили свою квалификацию (в различных формах) 44 руководителя ОУ (29,5%), 265 учителей-предметников (58,2%), 223 педагога дошкольного образования (31,9), 16 педагогов дополнительного образования (61,5%).</w:t>
      </w:r>
    </w:p>
    <w:p w:rsidR="004E71B2" w:rsidRDefault="004E71B2">
      <w:pPr>
        <w:pStyle w:val="ConsPlusNormal"/>
        <w:spacing w:before="220"/>
        <w:ind w:firstLine="540"/>
        <w:jc w:val="both"/>
      </w:pPr>
      <w:r>
        <w:t>Серьезной проблемой для системы образования города остается нехватка педагогических кадров. Наиболее востребованными на протяжении последних лет в общеобразовательных учреждениях остаются учителя начальных классов (2015 год - 15 ставок, 2016 год - 21,5 ставки, 2017 год - 19,5 ставки, 2018 год - 18 ставок), учителя английского языка (2015 год - 15 ставок, 2016 год - 13,5 ставки, 2017 год - 11,5 ставки, 2018 год - 12 ставок), учителя математики (2015 год - 9 ставок, 2016 год - 6 ставок, 2017 год - 6,5 ставки, 2018 год - 11,5 ставки) и учителя физической культуры (2015 год - 13 ставок, 2016 год - 9,5 ставки, 2017 год - 10 ставки, 2018 год - 12,5 ставки). Ежегодно потребность возникает в учителях истории и обществознания, информатики, музыки, химии, физики, изобразительного искусства, биологии и географии, русского языка и литературы, технологии, педагогах-психологах (от 1 до 3 ставок). Также остро стоит проблема с воспитателями дошкольных учреждений (45 ставок).</w:t>
      </w:r>
    </w:p>
    <w:p w:rsidR="004E71B2" w:rsidRDefault="004E71B2">
      <w:pPr>
        <w:pStyle w:val="ConsPlusNormal"/>
        <w:spacing w:before="220"/>
        <w:ind w:firstLine="540"/>
        <w:jc w:val="both"/>
      </w:pPr>
      <w:r>
        <w:t>Недостаток педагогических работников приводит к значительным перегрузкам, что, в свою очередь, ведет к психологическому выгоранию педагогов и снижению качества образования. Коэффициент совместительства за последние три года возрос до 1,35 в дошкольных учреждениях и общеобразовательных учреждениях.</w:t>
      </w:r>
    </w:p>
    <w:p w:rsidR="004E71B2" w:rsidRDefault="004E71B2">
      <w:pPr>
        <w:pStyle w:val="ConsPlusNormal"/>
        <w:spacing w:before="220"/>
        <w:ind w:firstLine="540"/>
        <w:jc w:val="both"/>
      </w:pPr>
      <w:r>
        <w:t>Среди учителей школ 127 человек (17,5% от учителей) имеют учебную нагрузку более 40 часов в неделю, то есть 7 и более уроков в день. Прежде всего это учителя начальных классов (23 чел.), иностранного языка (20), математики (19), русского языка и литературы (17), физической культуры (16).</w:t>
      </w:r>
    </w:p>
    <w:p w:rsidR="004E71B2" w:rsidRDefault="004E71B2">
      <w:pPr>
        <w:pStyle w:val="ConsPlusNormal"/>
        <w:spacing w:before="220"/>
        <w:ind w:firstLine="540"/>
        <w:jc w:val="both"/>
      </w:pPr>
      <w:r>
        <w:t>150 воспитателей работают на 1,5 и более ставок, то есть более 11 часов в день.</w:t>
      </w:r>
    </w:p>
    <w:p w:rsidR="004E71B2" w:rsidRDefault="004E71B2">
      <w:pPr>
        <w:pStyle w:val="ConsPlusNormal"/>
        <w:spacing w:before="220"/>
        <w:ind w:firstLine="540"/>
        <w:jc w:val="both"/>
      </w:pPr>
      <w:r>
        <w:t xml:space="preserve">Проблема омоложения кадрового состава работников для отрасли образования является </w:t>
      </w:r>
      <w:r>
        <w:lastRenderedPageBreak/>
        <w:t>актуальной. Поэтому при сохранении кадрового "ядра" остро встает проблема "омоложения" кадров, так как необходим приток профессиональных, неординарно мыслящих, владеющих современными технологиями молодых людей, имеющих потенциал для развития.</w:t>
      </w:r>
    </w:p>
    <w:p w:rsidR="004E71B2" w:rsidRDefault="004E71B2">
      <w:pPr>
        <w:pStyle w:val="ConsPlusNormal"/>
        <w:spacing w:before="220"/>
        <w:ind w:firstLine="540"/>
        <w:jc w:val="both"/>
      </w:pPr>
      <w:r>
        <w:t>Все это усугубляется тенденциями старения педагогических кадров и увеличением среднего возраста работников. 30% педагогов, работающих в системе образования города, старше пенсионного возраста. Подавляющее число педагогических работников (72,4% - ДОУ, 69% - в УДОД, 72% - в школах) имеют стаж свыше 20 лет.</w:t>
      </w:r>
    </w:p>
    <w:p w:rsidR="004E71B2" w:rsidRDefault="004E71B2">
      <w:pPr>
        <w:pStyle w:val="ConsPlusNormal"/>
        <w:spacing w:before="220"/>
        <w:ind w:firstLine="540"/>
        <w:jc w:val="both"/>
      </w:pPr>
      <w:r>
        <w:t>Большинство работников образовательных учреждений не имеют возможности решить жилищную проблему самостоятельно. С целью решения данного вопроса на уровне региона в рамках мероприятий подпрограммы 2 "Развитие дошкольного, общего и дополнительного образования детей" Государственной программы Владимирской области "Развитие образования" учителям оказывается государственная поддержка виде социальных выплат на оплату первоначального взноса по ипотечному жилищному кредиту (займу), размер которой составляет 20% от суммы кредита, одобренного банком, а также на ежемесячную компенсацию части расходов по уплате процентов по ипотечному жилищному кредиту, займу (процентная доля учителя (плательщика) по кредиту составляет 8,5% от основной процентной ставки, установленной банком, а разница ежемесячно возвращается на счет учителя). К сожалению, низкий уровень платежеспособности работников делает невозможным приобретение жилья даже с использованием механизмов ипотечного жилищного кредитования. Отсутствие возможности приобретения собственного жилья является серьезным фактором, обусловливающим отток квалифицированных кадров из сферы образования и сдерживающим замещение рабочих мест молодыми перспективными специалистами.</w:t>
      </w:r>
    </w:p>
    <w:p w:rsidR="004E71B2" w:rsidRDefault="004E71B2">
      <w:pPr>
        <w:pStyle w:val="ConsPlusNormal"/>
        <w:spacing w:before="220"/>
        <w:ind w:firstLine="540"/>
        <w:jc w:val="both"/>
      </w:pPr>
      <w:r>
        <w:t>С целью восполнения педагогических кадров управлением образования проводится профориентационная работа, организация целевой контрактной подготовки. Ежегодно для обучения по педагогическим специальностям в рамках целевой контрактной подготовки направляются выпускники общеобразовательных учреждений и работники дошкольных общеобразовательных учреждений. В течение последних лет наиболее популярными остаются направления: начальные классы и английский язык.</w:t>
      </w:r>
    </w:p>
    <w:p w:rsidR="004E71B2" w:rsidRDefault="004E71B2">
      <w:pPr>
        <w:pStyle w:val="ConsPlusNormal"/>
        <w:spacing w:before="220"/>
        <w:ind w:firstLine="540"/>
        <w:jc w:val="both"/>
      </w:pPr>
      <w:r>
        <w:t>Несмотря на предпринимаемые меры, негативные тенденции в отрасли образования по-прежнему остаются. На текущий момент в кадровом обеспечении дошкольного, общего и дополнительного образования детей сохраняются следующие острые проблемы, требующие решения:</w:t>
      </w:r>
    </w:p>
    <w:p w:rsidR="004E71B2" w:rsidRDefault="004E71B2">
      <w:pPr>
        <w:pStyle w:val="ConsPlusNormal"/>
        <w:spacing w:before="220"/>
        <w:ind w:firstLine="540"/>
        <w:jc w:val="both"/>
      </w:pPr>
      <w:r>
        <w:t>- старение кадрового корпуса (увеличение числа работающих пенсионеров, недостаточный приток молодых специалистов);</w:t>
      </w:r>
    </w:p>
    <w:p w:rsidR="004E71B2" w:rsidRDefault="004E71B2">
      <w:pPr>
        <w:pStyle w:val="ConsPlusNormal"/>
        <w:spacing w:before="220"/>
        <w:ind w:firstLine="540"/>
        <w:jc w:val="both"/>
      </w:pPr>
      <w:r>
        <w:t>- отток высококвалифицированных специалистов;</w:t>
      </w:r>
    </w:p>
    <w:p w:rsidR="004E71B2" w:rsidRDefault="004E71B2">
      <w:pPr>
        <w:pStyle w:val="ConsPlusNormal"/>
        <w:spacing w:before="220"/>
        <w:ind w:firstLine="540"/>
        <w:jc w:val="both"/>
      </w:pPr>
      <w:r>
        <w:t>- нежелание выпускников вузов строить свою профессиональную карьеру в системе образования;</w:t>
      </w:r>
    </w:p>
    <w:p w:rsidR="004E71B2" w:rsidRDefault="004E71B2">
      <w:pPr>
        <w:pStyle w:val="ConsPlusNormal"/>
        <w:spacing w:before="220"/>
        <w:ind w:firstLine="540"/>
        <w:jc w:val="both"/>
      </w:pPr>
      <w:r>
        <w:t>- рост вакантных должностей и перегрузки педагогических работников.</w:t>
      </w:r>
    </w:p>
    <w:p w:rsidR="004E71B2" w:rsidRDefault="004E71B2">
      <w:pPr>
        <w:pStyle w:val="ConsPlusNormal"/>
        <w:spacing w:before="220"/>
        <w:ind w:firstLine="540"/>
        <w:jc w:val="both"/>
      </w:pPr>
      <w:r>
        <w:t>Требуют улучшения социально-экономическое положение и жилищные условия педагогов. Сегодня их социальный пакет не в полной мере соответствует социальной значимости профессии, уровню квалификации, ответственности и сложности их труда, что недостаточно стимулирует приток молодых специалистов в сферу образования.</w:t>
      </w:r>
    </w:p>
    <w:p w:rsidR="004E71B2" w:rsidRDefault="004E71B2">
      <w:pPr>
        <w:pStyle w:val="ConsPlusNormal"/>
        <w:spacing w:before="220"/>
        <w:ind w:firstLine="540"/>
        <w:jc w:val="both"/>
      </w:pPr>
      <w:r>
        <w:t>Отсутствие эффективных мер по решению этих проблем может вести к возникновению следующих рисков:</w:t>
      </w:r>
    </w:p>
    <w:p w:rsidR="004E71B2" w:rsidRDefault="004E71B2">
      <w:pPr>
        <w:pStyle w:val="ConsPlusNormal"/>
        <w:spacing w:before="220"/>
        <w:ind w:firstLine="540"/>
        <w:jc w:val="both"/>
      </w:pPr>
      <w:r>
        <w:t>- отток педагогических работников в возрасте до 35 лет из системы образования города;</w:t>
      </w:r>
    </w:p>
    <w:p w:rsidR="004E71B2" w:rsidRDefault="004E71B2">
      <w:pPr>
        <w:pStyle w:val="ConsPlusNormal"/>
        <w:spacing w:before="220"/>
        <w:ind w:firstLine="540"/>
        <w:jc w:val="both"/>
      </w:pPr>
      <w:r>
        <w:lastRenderedPageBreak/>
        <w:t>- снижению качества предоставляемых образовательных услуг;</w:t>
      </w:r>
    </w:p>
    <w:p w:rsidR="004E71B2" w:rsidRDefault="004E71B2">
      <w:pPr>
        <w:pStyle w:val="ConsPlusNormal"/>
        <w:spacing w:before="220"/>
        <w:ind w:firstLine="540"/>
        <w:jc w:val="both"/>
      </w:pPr>
      <w:r>
        <w:t>- неудовлетворенности населения качеством образовательных услуг.</w:t>
      </w:r>
    </w:p>
    <w:p w:rsidR="004E71B2" w:rsidRDefault="004E71B2">
      <w:pPr>
        <w:pStyle w:val="ConsPlusNormal"/>
        <w:spacing w:before="220"/>
        <w:ind w:firstLine="540"/>
        <w:jc w:val="both"/>
      </w:pPr>
      <w:r>
        <w:t>Преодоление негативных тенденций возможно на основе повышения социальной привлекательности педагогического труда, повышения конкурентоспособности отрасли образования на рынке труда.</w:t>
      </w:r>
    </w:p>
    <w:p w:rsidR="004E71B2" w:rsidRDefault="004E71B2">
      <w:pPr>
        <w:pStyle w:val="ConsPlusNormal"/>
        <w:jc w:val="both"/>
      </w:pPr>
    </w:p>
    <w:p w:rsidR="004E71B2" w:rsidRDefault="004E71B2">
      <w:pPr>
        <w:pStyle w:val="ConsPlusTitle"/>
        <w:jc w:val="center"/>
        <w:outlineLvl w:val="1"/>
      </w:pPr>
      <w:r>
        <w:t>2. Приоритеты в сфере сохранения и развития кадрового</w:t>
      </w:r>
    </w:p>
    <w:p w:rsidR="004E71B2" w:rsidRDefault="004E71B2">
      <w:pPr>
        <w:pStyle w:val="ConsPlusTitle"/>
        <w:jc w:val="center"/>
      </w:pPr>
      <w:r>
        <w:t>потенциала образовательных учреждений города Коврова</w:t>
      </w:r>
    </w:p>
    <w:p w:rsidR="004E71B2" w:rsidRDefault="004E71B2">
      <w:pPr>
        <w:pStyle w:val="ConsPlusTitle"/>
        <w:jc w:val="center"/>
      </w:pPr>
      <w:r>
        <w:t>на период до 2021 года, цели и задачи подпрограммы 3,</w:t>
      </w:r>
    </w:p>
    <w:p w:rsidR="004E71B2" w:rsidRDefault="004E71B2">
      <w:pPr>
        <w:pStyle w:val="ConsPlusTitle"/>
        <w:jc w:val="center"/>
      </w:pPr>
      <w:r>
        <w:t>описание основных ожидаемых конечных результатов</w:t>
      </w:r>
    </w:p>
    <w:p w:rsidR="004E71B2" w:rsidRDefault="004E71B2">
      <w:pPr>
        <w:pStyle w:val="ConsPlusNormal"/>
        <w:jc w:val="both"/>
      </w:pPr>
    </w:p>
    <w:p w:rsidR="004E71B2" w:rsidRDefault="004E71B2">
      <w:pPr>
        <w:pStyle w:val="ConsPlusNormal"/>
        <w:ind w:firstLine="540"/>
        <w:jc w:val="both"/>
      </w:pPr>
      <w:r>
        <w:t>Наличие профессионально компетентных педагогических кадров в отрасли образования является важнейшим условием обеспечения качественного образования.</w:t>
      </w:r>
    </w:p>
    <w:p w:rsidR="004E71B2" w:rsidRDefault="004E71B2">
      <w:pPr>
        <w:pStyle w:val="ConsPlusNormal"/>
        <w:spacing w:before="220"/>
        <w:ind w:firstLine="540"/>
        <w:jc w:val="both"/>
      </w:pPr>
      <w:r>
        <w:t>Достижение высокого качества образования предполагает привлечение в систему образования новых педагогических кадров и сохранение высококвалифицированных педагогов.</w:t>
      </w:r>
    </w:p>
    <w:p w:rsidR="004E71B2" w:rsidRDefault="004E71B2">
      <w:pPr>
        <w:pStyle w:val="ConsPlusNormal"/>
        <w:spacing w:before="220"/>
        <w:ind w:firstLine="540"/>
        <w:jc w:val="both"/>
      </w:pPr>
      <w:r>
        <w:t>Для этого предусматривается комплекс мер, включающий:</w:t>
      </w:r>
    </w:p>
    <w:p w:rsidR="004E71B2" w:rsidRDefault="004E71B2">
      <w:pPr>
        <w:pStyle w:val="ConsPlusNormal"/>
        <w:spacing w:before="220"/>
        <w:ind w:firstLine="540"/>
        <w:jc w:val="both"/>
      </w:pPr>
      <w:r>
        <w:t>- развитие механизмов привлечения на работу в образовательные организации выпускников высших и средних учебных заведений;</w:t>
      </w:r>
    </w:p>
    <w:p w:rsidR="004E71B2" w:rsidRDefault="004E71B2">
      <w:pPr>
        <w:pStyle w:val="ConsPlusNormal"/>
        <w:spacing w:before="220"/>
        <w:ind w:firstLine="540"/>
        <w:jc w:val="both"/>
      </w:pPr>
      <w:r>
        <w:t>- омоложение и рост профессионального уровня педагогических кадров;</w:t>
      </w:r>
    </w:p>
    <w:p w:rsidR="004E71B2" w:rsidRDefault="004E71B2">
      <w:pPr>
        <w:pStyle w:val="ConsPlusNormal"/>
        <w:spacing w:before="220"/>
        <w:ind w:firstLine="540"/>
        <w:jc w:val="both"/>
      </w:pPr>
      <w:r>
        <w:t>- предоставление педагогическим работникам, не имеющим собственного жилья, компенсации найма (поднайма) жилых помещений, с целью закрепления пребывания в городе;</w:t>
      </w:r>
    </w:p>
    <w:p w:rsidR="004E71B2" w:rsidRDefault="004E71B2">
      <w:pPr>
        <w:pStyle w:val="ConsPlusNormal"/>
        <w:spacing w:before="220"/>
        <w:ind w:firstLine="540"/>
        <w:jc w:val="both"/>
      </w:pPr>
      <w:r>
        <w:t>- создание механизмов стимулирования и мотивации педагогов к повышению качества работы и непрерывному профессиональному развитию;</w:t>
      </w:r>
    </w:p>
    <w:p w:rsidR="004E71B2" w:rsidRDefault="004E71B2">
      <w:pPr>
        <w:pStyle w:val="ConsPlusNormal"/>
        <w:spacing w:before="220"/>
        <w:ind w:firstLine="540"/>
        <w:jc w:val="both"/>
      </w:pPr>
      <w:r>
        <w:t>- повышение престижа профессиональной деятельности в сфере образования.</w:t>
      </w:r>
    </w:p>
    <w:p w:rsidR="004E71B2" w:rsidRDefault="004E71B2">
      <w:pPr>
        <w:pStyle w:val="ConsPlusNormal"/>
        <w:spacing w:before="220"/>
        <w:ind w:firstLine="540"/>
        <w:jc w:val="both"/>
      </w:pPr>
      <w:r>
        <w:t>Целью подпрограммы 3 является сохранение и развитие кадрового потенциала муниципальных образовательных учреждений дошкольного, начального, основного, среднего общего и дополнительного образования, обеспечивающего общедоступное качественное образование.</w:t>
      </w:r>
    </w:p>
    <w:p w:rsidR="004E71B2" w:rsidRDefault="004E71B2">
      <w:pPr>
        <w:pStyle w:val="ConsPlusNormal"/>
        <w:spacing w:before="220"/>
        <w:ind w:firstLine="540"/>
        <w:jc w:val="both"/>
      </w:pPr>
      <w:r>
        <w:t>Задачи подпрограммы 3:</w:t>
      </w:r>
    </w:p>
    <w:p w:rsidR="004E71B2" w:rsidRDefault="004E71B2">
      <w:pPr>
        <w:pStyle w:val="ConsPlusNormal"/>
        <w:spacing w:before="220"/>
        <w:ind w:firstLine="540"/>
        <w:jc w:val="both"/>
      </w:pPr>
      <w:r>
        <w:t>1) создание устойчивых механизмов привлечения молодых специалистов в отрасль образования;</w:t>
      </w:r>
    </w:p>
    <w:p w:rsidR="004E71B2" w:rsidRDefault="004E71B2">
      <w:pPr>
        <w:pStyle w:val="ConsPlusNormal"/>
        <w:spacing w:before="220"/>
        <w:ind w:firstLine="540"/>
        <w:jc w:val="both"/>
      </w:pPr>
      <w:r>
        <w:t>2) повышение социальной привлекательности педагогического труда;</w:t>
      </w:r>
    </w:p>
    <w:p w:rsidR="004E71B2" w:rsidRDefault="004E71B2">
      <w:pPr>
        <w:pStyle w:val="ConsPlusNormal"/>
        <w:spacing w:before="220"/>
        <w:ind w:firstLine="540"/>
        <w:jc w:val="both"/>
      </w:pPr>
      <w:r>
        <w:t>3) обеспечение непрерывного повышения квалификации и переподготовки педагогических работников.</w:t>
      </w:r>
    </w:p>
    <w:p w:rsidR="004E71B2" w:rsidRDefault="004E71B2">
      <w:pPr>
        <w:pStyle w:val="ConsPlusNormal"/>
        <w:jc w:val="both"/>
      </w:pPr>
    </w:p>
    <w:p w:rsidR="004E71B2" w:rsidRDefault="004E71B2">
      <w:pPr>
        <w:pStyle w:val="ConsPlusTitle"/>
        <w:jc w:val="center"/>
        <w:outlineLvl w:val="1"/>
      </w:pPr>
      <w:r>
        <w:t>3. Конечные результаты и показатели (индикаторы) достижения</w:t>
      </w:r>
    </w:p>
    <w:p w:rsidR="004E71B2" w:rsidRDefault="004E71B2">
      <w:pPr>
        <w:pStyle w:val="ConsPlusTitle"/>
        <w:jc w:val="center"/>
      </w:pPr>
      <w:r>
        <w:t>целей и решения задач подпрограммы 3</w:t>
      </w:r>
    </w:p>
    <w:p w:rsidR="004E71B2" w:rsidRDefault="004E71B2">
      <w:pPr>
        <w:pStyle w:val="ConsPlusNormal"/>
        <w:jc w:val="both"/>
      </w:pPr>
    </w:p>
    <w:p w:rsidR="004E71B2" w:rsidRDefault="004E71B2">
      <w:pPr>
        <w:pStyle w:val="ConsPlusNormal"/>
        <w:ind w:firstLine="540"/>
        <w:jc w:val="both"/>
      </w:pPr>
      <w:hyperlink w:anchor="P1410" w:history="1">
        <w:r>
          <w:rPr>
            <w:color w:val="0000FF"/>
          </w:rPr>
          <w:t>Сведения</w:t>
        </w:r>
      </w:hyperlink>
      <w:r>
        <w:t xml:space="preserve"> о целевых показателях (индикаторах) подпрограммы 3 и их значениях приведены в приложении N 1 к Программе.</w:t>
      </w:r>
    </w:p>
    <w:p w:rsidR="004E71B2" w:rsidRDefault="004E71B2">
      <w:pPr>
        <w:pStyle w:val="ConsPlusNormal"/>
        <w:spacing w:before="220"/>
        <w:ind w:firstLine="540"/>
        <w:jc w:val="both"/>
      </w:pPr>
      <w:r>
        <w:t>Для решения поставленных задач вводятся следующие показатели.</w:t>
      </w:r>
    </w:p>
    <w:p w:rsidR="004E71B2" w:rsidRDefault="004E71B2">
      <w:pPr>
        <w:pStyle w:val="ConsPlusNormal"/>
        <w:spacing w:before="220"/>
        <w:ind w:firstLine="540"/>
        <w:jc w:val="both"/>
      </w:pPr>
      <w:r>
        <w:lastRenderedPageBreak/>
        <w:t>Показатель 1 "Удельный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 характеризует кадровый ресурс системы дополнительного образования. Для системы дошкольного образования города характерна низкая доля молодых педагогов в педагогических коллективах. Показатель позволит объективно оценить эффективность программных мер по повышению заработной платы, привлечению молодых педагогов.</w:t>
      </w:r>
    </w:p>
    <w:p w:rsidR="004E71B2" w:rsidRDefault="004E71B2">
      <w:pPr>
        <w:pStyle w:val="ConsPlusNormal"/>
        <w:spacing w:before="220"/>
        <w:ind w:firstLine="540"/>
        <w:jc w:val="both"/>
      </w:pPr>
      <w:r>
        <w:t>Показатель 2 "Удельный вес численности учителей общеобразовательных организаций в возрасте до 35 лет в общей численности учителей общеобразовательных организаций" характеризует кадровый ресурс системы образования. Для системы образования города характерна низкая доля молодых педагогов в педагогических коллективах. Кроме того, молодые специалисты, поступающие на работу в школу, плохо закрепляются в системе. Показатель позволит объективно оценить эффективность программных мер по повышению заработной платы, привлечению молодых учителей.</w:t>
      </w:r>
    </w:p>
    <w:p w:rsidR="004E71B2" w:rsidRDefault="004E71B2">
      <w:pPr>
        <w:pStyle w:val="ConsPlusNormal"/>
        <w:spacing w:before="220"/>
        <w:ind w:firstLine="540"/>
        <w:jc w:val="both"/>
      </w:pPr>
      <w:r>
        <w:t>Показатель 3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 характеризует кадровый ресурс системы дополнительного образования. Для системы дополнительного образования города характерна низкая доля молодых педагогов в педагогических коллективах. Показатель позволит объективно оценить эффективность программных мер по повышению заработной платы, привлечению молодых педагогов.</w:t>
      </w:r>
    </w:p>
    <w:p w:rsidR="004E71B2" w:rsidRDefault="004E71B2">
      <w:pPr>
        <w:pStyle w:val="ConsPlusNormal"/>
        <w:spacing w:before="220"/>
        <w:ind w:firstLine="540"/>
        <w:jc w:val="both"/>
      </w:pPr>
      <w:r>
        <w:t>Показатель 4 "Удельный вес педагогических работников, прошедших повышение квалификации, от общего числа педагогических работников города" призван обеспечить гарантированную педагогическим работникам возможность повышать квалификацию 1 раз в 3 года.</w:t>
      </w:r>
    </w:p>
    <w:p w:rsidR="004E71B2" w:rsidRDefault="004E71B2">
      <w:pPr>
        <w:pStyle w:val="ConsPlusNormal"/>
        <w:spacing w:before="220"/>
        <w:ind w:firstLine="540"/>
        <w:jc w:val="both"/>
      </w:pPr>
      <w:r>
        <w:t>Показатель 5 "Доля учителей, освоивших методику преподавания по межпредметным технологиям и реализующих ее в образовательном процессе, в общей численности учителей" характеризует долю учителей, овладевших технологией использования межпредметных связей и реализующих ее в образовательном процессе.</w:t>
      </w:r>
    </w:p>
    <w:p w:rsidR="004E71B2" w:rsidRDefault="004E71B2">
      <w:pPr>
        <w:pStyle w:val="ConsPlusNormal"/>
        <w:spacing w:before="220"/>
        <w:ind w:firstLine="540"/>
        <w:jc w:val="both"/>
      </w:pPr>
      <w:r>
        <w:t>Показатель 6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направлен на повышение квалификации педагогических работников образовательных организаций по вопросам образования обучающихся с ограниченными возможностями здоровья и инвалидностью.</w:t>
      </w:r>
    </w:p>
    <w:p w:rsidR="004E71B2" w:rsidRDefault="004E71B2">
      <w:pPr>
        <w:pStyle w:val="ConsPlusNormal"/>
        <w:jc w:val="both"/>
      </w:pPr>
    </w:p>
    <w:p w:rsidR="004E71B2" w:rsidRDefault="004E71B2">
      <w:pPr>
        <w:pStyle w:val="ConsPlusTitle"/>
        <w:jc w:val="center"/>
        <w:outlineLvl w:val="1"/>
      </w:pPr>
      <w:r>
        <w:t>4. Сроки и этапы реализации подпрограммы 3</w:t>
      </w:r>
    </w:p>
    <w:p w:rsidR="004E71B2" w:rsidRDefault="004E71B2">
      <w:pPr>
        <w:pStyle w:val="ConsPlusNormal"/>
        <w:jc w:val="both"/>
      </w:pPr>
    </w:p>
    <w:p w:rsidR="004E71B2" w:rsidRDefault="004E71B2">
      <w:pPr>
        <w:pStyle w:val="ConsPlusNormal"/>
        <w:ind w:firstLine="540"/>
        <w:jc w:val="both"/>
      </w:pPr>
      <w:r>
        <w:t>Реализация подпрограммы 3 будет осуществляться в один этап с 2019 по 2021 годы.</w:t>
      </w:r>
    </w:p>
    <w:p w:rsidR="004E71B2" w:rsidRDefault="004E71B2">
      <w:pPr>
        <w:pStyle w:val="ConsPlusNormal"/>
        <w:spacing w:before="220"/>
        <w:ind w:firstLine="540"/>
        <w:jc w:val="both"/>
      </w:pPr>
      <w:r>
        <w:t>В ходе реализации подпрограммы 3 решаются приоритетные задачи сохранения и развития кадрового потенциала образовательных организаций:</w:t>
      </w:r>
    </w:p>
    <w:p w:rsidR="004E71B2" w:rsidRDefault="004E71B2">
      <w:pPr>
        <w:pStyle w:val="ConsPlusNormal"/>
        <w:spacing w:before="220"/>
        <w:ind w:firstLine="540"/>
        <w:jc w:val="both"/>
      </w:pPr>
      <w:r>
        <w:t>- создание устойчивых механизмов привлечения и закрепления молодых специалистов в отрасли образования;</w:t>
      </w:r>
    </w:p>
    <w:p w:rsidR="004E71B2" w:rsidRDefault="004E71B2">
      <w:pPr>
        <w:pStyle w:val="ConsPlusNormal"/>
        <w:spacing w:before="220"/>
        <w:ind w:firstLine="540"/>
        <w:jc w:val="both"/>
      </w:pPr>
      <w:r>
        <w:t>- повышение социальной привлекательности педагогического труда.</w:t>
      </w:r>
    </w:p>
    <w:p w:rsidR="004E71B2" w:rsidRDefault="004E71B2">
      <w:pPr>
        <w:pStyle w:val="ConsPlusNormal"/>
        <w:spacing w:before="220"/>
        <w:ind w:firstLine="540"/>
        <w:jc w:val="both"/>
      </w:pPr>
      <w:r>
        <w:t xml:space="preserve">В образовательных организациях будут созданы условия для сохранения кадрового потенциала через проведение мероприятий по повышению социальной привлекательности педагогических специальностей, для привлечения молодых специалистов и их закрепления в </w:t>
      </w:r>
      <w:r>
        <w:lastRenderedPageBreak/>
        <w:t>системе образования города.</w:t>
      </w:r>
    </w:p>
    <w:p w:rsidR="004E71B2" w:rsidRDefault="004E71B2">
      <w:pPr>
        <w:pStyle w:val="ConsPlusNormal"/>
        <w:spacing w:before="220"/>
        <w:ind w:firstLine="540"/>
        <w:jc w:val="both"/>
      </w:pPr>
      <w:r>
        <w:t>С целью реализации задач будет активно проводиться работа в общеобразовательных организациях по пропаганде педагогических специальностей среди выпускников, что позволит увеличить число выпускников, направленных на обучение в высшие профессиональные организации в рамках целевой контрактной подготовки. Будет продолжена работа по направлению лиц из числа учебно-вспомогательного и обслуживающего персонала дошкольных организаций на обучение в вузы для получение педагогических специальностей в рамках целевой контрактной подготовки на заочных отделениях.</w:t>
      </w:r>
    </w:p>
    <w:p w:rsidR="004E71B2" w:rsidRDefault="004E71B2">
      <w:pPr>
        <w:pStyle w:val="ConsPlusNormal"/>
        <w:spacing w:before="220"/>
        <w:ind w:firstLine="540"/>
        <w:jc w:val="both"/>
      </w:pPr>
      <w:r>
        <w:t>Для сохранения кадрового потенциала, закрепления и привлечения молодых специалистов будет продолжать развиваться система стимулирования деятельности педагогических работников: награждение и поощрение всеми видами стимулирования по результатам деятельности. Будет продолжено внедрение эффективного контракта с педагогическими работниками образовательных организаций, что позволит повысить качество образовательных услуг. Продолжится работа по своевременному и качественному прохождению процедуры аттестации педагогических работников.</w:t>
      </w:r>
    </w:p>
    <w:p w:rsidR="004E71B2" w:rsidRDefault="004E71B2">
      <w:pPr>
        <w:pStyle w:val="ConsPlusNormal"/>
        <w:spacing w:before="220"/>
        <w:ind w:firstLine="540"/>
        <w:jc w:val="both"/>
      </w:pPr>
      <w:r>
        <w:t>Будет продолжена работа по выделению денежной компенсации оплаты за наем (поднаем) жилых помещений отдельным категориям работников муниципальных образовательных учреждений города Коврова, что поможет частично решить проблемы с обеспечением жильем педагогических работников и привлечению в отрасль высококвалифицированных педагогических кадров.</w:t>
      </w:r>
    </w:p>
    <w:p w:rsidR="004E71B2" w:rsidRDefault="004E71B2">
      <w:pPr>
        <w:pStyle w:val="ConsPlusNormal"/>
        <w:spacing w:before="220"/>
        <w:ind w:firstLine="540"/>
        <w:jc w:val="both"/>
      </w:pPr>
      <w:r>
        <w:t>По итогам реализации подпрограммы 3 к 2021 году:</w:t>
      </w:r>
    </w:p>
    <w:p w:rsidR="004E71B2" w:rsidRDefault="004E71B2">
      <w:pPr>
        <w:pStyle w:val="ConsPlusNormal"/>
        <w:spacing w:before="220"/>
        <w:ind w:firstLine="540"/>
        <w:jc w:val="both"/>
      </w:pPr>
      <w:r>
        <w:t>- все педагогические работники будут переведены на эффективный контракт;</w:t>
      </w:r>
    </w:p>
    <w:p w:rsidR="004E71B2" w:rsidRDefault="004E71B2">
      <w:pPr>
        <w:pStyle w:val="ConsPlusNormal"/>
        <w:spacing w:before="220"/>
        <w:ind w:firstLine="540"/>
        <w:jc w:val="both"/>
      </w:pPr>
      <w:r>
        <w:t>- всем педагогическим работникам, снимающим жилье в городе Коврове (не имеющим жилья в собственности в городе), будет предоставлена компенсация найма (поднайма) жилых помещений;</w:t>
      </w:r>
    </w:p>
    <w:p w:rsidR="004E71B2" w:rsidRDefault="004E71B2">
      <w:pPr>
        <w:pStyle w:val="ConsPlusNormal"/>
        <w:spacing w:before="220"/>
        <w:ind w:firstLine="540"/>
        <w:jc w:val="both"/>
      </w:pPr>
      <w:r>
        <w:t>- закрепление молодых специалистов в отрасли будет доведено до 85%;</w:t>
      </w:r>
    </w:p>
    <w:p w:rsidR="004E71B2" w:rsidRDefault="004E71B2">
      <w:pPr>
        <w:pStyle w:val="ConsPlusNormal"/>
        <w:spacing w:before="220"/>
        <w:ind w:firstLine="540"/>
        <w:jc w:val="both"/>
      </w:pPr>
      <w:r>
        <w:t>- количество аттестованных педагогических работников составит 90% от общего числа педагогических работников;</w:t>
      </w:r>
    </w:p>
    <w:p w:rsidR="004E71B2" w:rsidRDefault="004E71B2">
      <w:pPr>
        <w:pStyle w:val="ConsPlusNormal"/>
        <w:spacing w:before="220"/>
        <w:ind w:firstLine="540"/>
        <w:jc w:val="both"/>
      </w:pPr>
      <w:r>
        <w:t>- увеличится число педагогических работников в возрасте до 35 лет до 14,9% в общей численности педагогических работников дошкольных образовательных организаций, до 14,4% в общей численности учителей общеобразовательных организаций, до 11% в общей численности педагогических работников образовательных организаций дополнительного образования;</w:t>
      </w:r>
    </w:p>
    <w:p w:rsidR="004E71B2" w:rsidRDefault="004E71B2">
      <w:pPr>
        <w:pStyle w:val="ConsPlusNormal"/>
        <w:spacing w:before="220"/>
        <w:ind w:firstLine="540"/>
        <w:jc w:val="both"/>
      </w:pPr>
      <w:r>
        <w:t>- увеличится доля учителей, освоивших методику преподавания по межпредметным технологиям и реализующих ее в образовательном процессе, до 45% в общей численности учителей;</w:t>
      </w:r>
    </w:p>
    <w:p w:rsidR="004E71B2" w:rsidRDefault="004E71B2">
      <w:pPr>
        <w:pStyle w:val="ConsPlusNormal"/>
        <w:spacing w:before="220"/>
        <w:ind w:firstLine="540"/>
        <w:jc w:val="both"/>
      </w:pPr>
      <w:r>
        <w:t>- все педагогические работники, работающие с детьми с ограниченными возможностями здоровья, пройдут переподготовку или повышение квалификации по вопросам образования обучающихся с ограниченными возможностями здоровья и инвалидностью.</w:t>
      </w:r>
    </w:p>
    <w:p w:rsidR="004E71B2" w:rsidRDefault="004E71B2">
      <w:pPr>
        <w:pStyle w:val="ConsPlusNormal"/>
        <w:jc w:val="both"/>
      </w:pPr>
    </w:p>
    <w:p w:rsidR="004E71B2" w:rsidRDefault="004E71B2">
      <w:pPr>
        <w:pStyle w:val="ConsPlusTitle"/>
        <w:jc w:val="center"/>
        <w:outlineLvl w:val="1"/>
      </w:pPr>
      <w:r>
        <w:t>5. Характеристика основных мероприятий подпрограммы 3</w:t>
      </w:r>
    </w:p>
    <w:p w:rsidR="004E71B2" w:rsidRDefault="004E71B2">
      <w:pPr>
        <w:pStyle w:val="ConsPlusNormal"/>
        <w:jc w:val="both"/>
      </w:pPr>
    </w:p>
    <w:p w:rsidR="004E71B2" w:rsidRDefault="004E71B2">
      <w:pPr>
        <w:pStyle w:val="ConsPlusNormal"/>
        <w:ind w:firstLine="540"/>
        <w:jc w:val="both"/>
      </w:pPr>
      <w:hyperlink w:anchor="P1966" w:history="1">
        <w:r>
          <w:rPr>
            <w:color w:val="0000FF"/>
          </w:rPr>
          <w:t>Перечень</w:t>
        </w:r>
      </w:hyperlink>
      <w:r>
        <w:t xml:space="preserve"> основных мероприятий подпрограммы 3 и ожидаемые результаты от их реализации приведены в приложении N 2 к Программе.</w:t>
      </w:r>
    </w:p>
    <w:p w:rsidR="004E71B2" w:rsidRDefault="004E71B2">
      <w:pPr>
        <w:pStyle w:val="ConsPlusNormal"/>
        <w:spacing w:before="220"/>
        <w:ind w:firstLine="540"/>
        <w:jc w:val="both"/>
      </w:pPr>
      <w:r>
        <w:t xml:space="preserve">Реализация основного мероприятия 01 "Развитие кадрового потенциала" в комплексе </w:t>
      </w:r>
      <w:r>
        <w:lastRenderedPageBreak/>
        <w:t>направлена на достижение целевых показателей подпрограммы 3:</w:t>
      </w:r>
    </w:p>
    <w:p w:rsidR="004E71B2" w:rsidRDefault="004E71B2">
      <w:pPr>
        <w:pStyle w:val="ConsPlusNormal"/>
        <w:spacing w:before="220"/>
        <w:ind w:firstLine="540"/>
        <w:jc w:val="both"/>
      </w:pPr>
      <w:r>
        <w:t>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w:t>
      </w:r>
    </w:p>
    <w:p w:rsidR="004E71B2" w:rsidRDefault="004E71B2">
      <w:pPr>
        <w:pStyle w:val="ConsPlusNormal"/>
        <w:spacing w:before="220"/>
        <w:ind w:firstLine="540"/>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4E71B2" w:rsidRDefault="004E71B2">
      <w:pPr>
        <w:pStyle w:val="ConsPlusNormal"/>
        <w:spacing w:before="220"/>
        <w:ind w:firstLine="540"/>
        <w:jc w:val="both"/>
      </w:pPr>
      <w:r>
        <w:t>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p w:rsidR="004E71B2" w:rsidRDefault="004E71B2">
      <w:pPr>
        <w:pStyle w:val="ConsPlusNormal"/>
        <w:spacing w:before="220"/>
        <w:ind w:firstLine="540"/>
        <w:jc w:val="both"/>
      </w:pPr>
      <w:r>
        <w:t>удельный вес педагогических работников, прошедших повышение квалификации, от общего числа педагогических работников города;</w:t>
      </w:r>
    </w:p>
    <w:p w:rsidR="004E71B2" w:rsidRDefault="004E71B2">
      <w:pPr>
        <w:pStyle w:val="ConsPlusNormal"/>
        <w:spacing w:before="220"/>
        <w:ind w:firstLine="540"/>
        <w:jc w:val="both"/>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4E71B2" w:rsidRDefault="004E71B2">
      <w:pPr>
        <w:pStyle w:val="ConsPlusNormal"/>
        <w:spacing w:before="220"/>
        <w:ind w:firstLine="540"/>
        <w:jc w:val="both"/>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4E71B2" w:rsidRDefault="004E71B2">
      <w:pPr>
        <w:pStyle w:val="ConsPlusNormal"/>
        <w:spacing w:before="220"/>
        <w:ind w:firstLine="540"/>
        <w:jc w:val="both"/>
      </w:pPr>
      <w:r>
        <w:t>Сроки реализации основного мероприятия: 2019 - 2021 годы.</w:t>
      </w:r>
    </w:p>
    <w:p w:rsidR="004E71B2" w:rsidRDefault="004E71B2">
      <w:pPr>
        <w:pStyle w:val="ConsPlusNormal"/>
        <w:jc w:val="both"/>
      </w:pPr>
    </w:p>
    <w:p w:rsidR="004E71B2" w:rsidRDefault="004E71B2">
      <w:pPr>
        <w:pStyle w:val="ConsPlusTitle"/>
        <w:jc w:val="center"/>
        <w:outlineLvl w:val="1"/>
      </w:pPr>
      <w:r>
        <w:t>6. Прогноз сводных показателей муниципальных заданий</w:t>
      </w:r>
    </w:p>
    <w:p w:rsidR="004E71B2" w:rsidRDefault="004E71B2">
      <w:pPr>
        <w:pStyle w:val="ConsPlusTitle"/>
        <w:jc w:val="center"/>
      </w:pPr>
      <w:r>
        <w:t>по этапам реализации подпрограммы 3</w:t>
      </w:r>
    </w:p>
    <w:p w:rsidR="004E71B2" w:rsidRDefault="004E71B2">
      <w:pPr>
        <w:pStyle w:val="ConsPlusNormal"/>
        <w:jc w:val="both"/>
      </w:pPr>
    </w:p>
    <w:p w:rsidR="004E71B2" w:rsidRDefault="004E71B2">
      <w:pPr>
        <w:pStyle w:val="ConsPlusNormal"/>
        <w:ind w:firstLine="540"/>
        <w:jc w:val="both"/>
      </w:pPr>
      <w:r>
        <w:t>В рамках подпрограммы будут обеспечены формирование и реализация муниципальных заданий на реализацию основных образовательных программ дошкольного, начального общего, основного общего, среднего общего образования, а также образовательных программ дополнительного образования детей.</w:t>
      </w:r>
    </w:p>
    <w:p w:rsidR="004E71B2" w:rsidRDefault="004E71B2">
      <w:pPr>
        <w:pStyle w:val="ConsPlusNormal"/>
        <w:spacing w:before="220"/>
        <w:ind w:firstLine="540"/>
        <w:jc w:val="both"/>
      </w:pPr>
      <w:r>
        <w:t xml:space="preserve">Прогноз сводных показателей муниципальных заданий по этапам реализации подпрограммы 3 представлен в </w:t>
      </w:r>
      <w:hyperlink w:anchor="P2350" w:history="1">
        <w:r>
          <w:rPr>
            <w:color w:val="0000FF"/>
          </w:rPr>
          <w:t>приложении N 4</w:t>
        </w:r>
      </w:hyperlink>
      <w:r>
        <w:t xml:space="preserve"> к Программе.</w:t>
      </w:r>
    </w:p>
    <w:p w:rsidR="004E71B2" w:rsidRDefault="004E71B2">
      <w:pPr>
        <w:pStyle w:val="ConsPlusNormal"/>
        <w:jc w:val="both"/>
      </w:pPr>
    </w:p>
    <w:p w:rsidR="004E71B2" w:rsidRDefault="004E71B2">
      <w:pPr>
        <w:pStyle w:val="ConsPlusTitle"/>
        <w:jc w:val="center"/>
        <w:outlineLvl w:val="1"/>
      </w:pPr>
      <w:r>
        <w:t>7. Взаимодействие с органами государственной власти</w:t>
      </w:r>
    </w:p>
    <w:p w:rsidR="004E71B2" w:rsidRDefault="004E71B2">
      <w:pPr>
        <w:pStyle w:val="ConsPlusTitle"/>
        <w:jc w:val="center"/>
      </w:pPr>
      <w:r>
        <w:t>и местного самоуправления, организациями и гражданами</w:t>
      </w:r>
    </w:p>
    <w:p w:rsidR="004E71B2" w:rsidRDefault="004E71B2">
      <w:pPr>
        <w:pStyle w:val="ConsPlusNormal"/>
        <w:jc w:val="both"/>
      </w:pPr>
    </w:p>
    <w:p w:rsidR="004E71B2" w:rsidRDefault="004E71B2">
      <w:pPr>
        <w:pStyle w:val="ConsPlusNormal"/>
        <w:ind w:firstLine="540"/>
        <w:jc w:val="both"/>
      </w:pPr>
      <w:r>
        <w:t>В реализации подпрограммы 3, в том числе в разработке и обсуждении разрабатываемых вопросов по сохранению и развитию кадрового потенциала образовательных учреждений города Коврова, наряду с управлением образования будут принимать участие городской информационно-методический центр, социально-психологическая служба при управлении образования, Советы директоров школ и руководителей дошкольных образовательных организации, городской Инновационный совет, муниципальные образовательные организации.</w:t>
      </w:r>
    </w:p>
    <w:p w:rsidR="004E71B2" w:rsidRDefault="004E71B2">
      <w:pPr>
        <w:pStyle w:val="ConsPlusNormal"/>
        <w:jc w:val="both"/>
      </w:pPr>
    </w:p>
    <w:p w:rsidR="004E71B2" w:rsidRDefault="004E71B2">
      <w:pPr>
        <w:pStyle w:val="ConsPlusTitle"/>
        <w:jc w:val="center"/>
        <w:outlineLvl w:val="1"/>
      </w:pPr>
      <w:r>
        <w:t>8. Ресурсное обеспечение реализации подпрограммы 3</w:t>
      </w:r>
    </w:p>
    <w:p w:rsidR="004E71B2" w:rsidRDefault="004E71B2">
      <w:pPr>
        <w:pStyle w:val="ConsPlusNormal"/>
        <w:jc w:val="both"/>
      </w:pPr>
    </w:p>
    <w:p w:rsidR="004E71B2" w:rsidRDefault="004E71B2">
      <w:pPr>
        <w:pStyle w:val="ConsPlusNormal"/>
        <w:ind w:firstLine="540"/>
        <w:jc w:val="both"/>
      </w:pPr>
      <w:r>
        <w:t>В рамках реализации подпрограммы 3 предполагается выделение средств на выплату денежного поощрения лучшим учителям, воспитателям, педагогам дополнительного образования и денежной компенсации оплаты за наем (поднаем) жилых помещений отдельным категориям работников муниципальных образовательных учреждений города Коврова.</w:t>
      </w:r>
    </w:p>
    <w:p w:rsidR="004E71B2" w:rsidRDefault="004E71B2">
      <w:pPr>
        <w:pStyle w:val="ConsPlusNormal"/>
        <w:spacing w:before="220"/>
        <w:ind w:firstLine="540"/>
        <w:jc w:val="both"/>
      </w:pPr>
      <w:r>
        <w:t xml:space="preserve">Информация о ресурсном обеспечении подпрограммы 3 представлена в </w:t>
      </w:r>
      <w:hyperlink w:anchor="P3039" w:history="1">
        <w:r>
          <w:rPr>
            <w:color w:val="0000FF"/>
          </w:rPr>
          <w:t>приложениях N 5</w:t>
        </w:r>
      </w:hyperlink>
      <w:r>
        <w:t>, 6 к Программе.</w:t>
      </w:r>
    </w:p>
    <w:p w:rsidR="004E71B2" w:rsidRDefault="004E71B2">
      <w:pPr>
        <w:pStyle w:val="ConsPlusNormal"/>
        <w:jc w:val="both"/>
      </w:pPr>
    </w:p>
    <w:p w:rsidR="004E71B2" w:rsidRDefault="004E71B2">
      <w:pPr>
        <w:pStyle w:val="ConsPlusTitle"/>
        <w:jc w:val="center"/>
        <w:outlineLvl w:val="1"/>
      </w:pPr>
      <w:r>
        <w:t>9. Анализ рисков реализации подпрограммы 3 и описание</w:t>
      </w:r>
    </w:p>
    <w:p w:rsidR="004E71B2" w:rsidRDefault="004E71B2">
      <w:pPr>
        <w:pStyle w:val="ConsPlusTitle"/>
        <w:jc w:val="center"/>
      </w:pPr>
      <w:r>
        <w:t>мер управления рисками ее реализации</w:t>
      </w:r>
    </w:p>
    <w:p w:rsidR="004E71B2" w:rsidRDefault="004E71B2">
      <w:pPr>
        <w:pStyle w:val="ConsPlusNormal"/>
        <w:jc w:val="both"/>
      </w:pPr>
    </w:p>
    <w:p w:rsidR="004E71B2" w:rsidRDefault="004E71B2">
      <w:pPr>
        <w:pStyle w:val="ConsPlusNormal"/>
        <w:ind w:firstLine="540"/>
        <w:jc w:val="both"/>
      </w:pPr>
      <w:r>
        <w:t>Реализация подпрограммы сопровождается рядом рисков, прежде всего финансово-экономическими.</w:t>
      </w:r>
    </w:p>
    <w:p w:rsidR="004E71B2" w:rsidRDefault="004E71B2">
      <w:pPr>
        <w:pStyle w:val="ConsPlusNormal"/>
        <w:spacing w:before="220"/>
        <w:ind w:firstLine="540"/>
        <w:jc w:val="both"/>
      </w:pPr>
      <w:r>
        <w:t>Финансово-экономические риски в первую очередь связаны с сокращением в ходе реализации подпрограммы предусмотренных объемов бюджетных средств, что потребует внесения изменений в подпрограмму.</w:t>
      </w:r>
    </w:p>
    <w:p w:rsidR="004E71B2" w:rsidRDefault="004E71B2">
      <w:pPr>
        <w:pStyle w:val="ConsPlusNormal"/>
        <w:spacing w:before="220"/>
        <w:ind w:firstLine="540"/>
        <w:jc w:val="both"/>
      </w:pPr>
      <w:r>
        <w:t>Основными мерами управления рисками с целью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4E71B2" w:rsidRDefault="004E71B2">
      <w:pPr>
        <w:pStyle w:val="ConsPlusNormal"/>
        <w:jc w:val="both"/>
      </w:pPr>
    </w:p>
    <w:p w:rsidR="004E71B2" w:rsidRDefault="004E71B2">
      <w:pPr>
        <w:pStyle w:val="ConsPlusTitle"/>
        <w:jc w:val="center"/>
        <w:outlineLvl w:val="1"/>
      </w:pPr>
      <w:r>
        <w:t>10. Оценка эффективности подпрограммы 3</w:t>
      </w:r>
    </w:p>
    <w:p w:rsidR="004E71B2" w:rsidRDefault="004E71B2">
      <w:pPr>
        <w:pStyle w:val="ConsPlusNormal"/>
        <w:jc w:val="both"/>
      </w:pPr>
    </w:p>
    <w:p w:rsidR="004E71B2" w:rsidRDefault="004E71B2">
      <w:pPr>
        <w:pStyle w:val="ConsPlusNormal"/>
        <w:ind w:firstLine="540"/>
        <w:jc w:val="both"/>
      </w:pPr>
      <w:r>
        <w:t>Оценка эффективности реализации подпрограммы осуществляется на основе оценки эффективности реализации отдельных мероприятий.</w:t>
      </w:r>
    </w:p>
    <w:p w:rsidR="004E71B2" w:rsidRDefault="004E71B2">
      <w:pPr>
        <w:pStyle w:val="ConsPlusNormal"/>
        <w:spacing w:before="220"/>
        <w:ind w:firstLine="540"/>
        <w:jc w:val="both"/>
      </w:pPr>
      <w:r>
        <w:t>Оценка эффективности реализации отдельного мероприятия подпрограммы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3"/>
        </w:rPr>
        <w:pict>
          <v:shape id="_x0000_i1031" style="width:153.4pt;height:34.45pt" coordsize="" o:spt="100" adj="0,,0" path="" filled="f" stroked="f">
            <v:stroke joinstyle="miter"/>
            <v:imagedata r:id="rId41" o:title="base_23624_135098_32774"/>
            <v:formulas/>
            <v:path o:connecttype="segments"/>
          </v:shape>
        </w:pict>
      </w:r>
    </w:p>
    <w:p w:rsidR="004E71B2" w:rsidRDefault="004E71B2">
      <w:pPr>
        <w:pStyle w:val="ConsPlusNormal"/>
        <w:jc w:val="both"/>
      </w:pPr>
    </w:p>
    <w:p w:rsidR="004E71B2" w:rsidRDefault="004E71B2">
      <w:pPr>
        <w:pStyle w:val="ConsPlusNormal"/>
        <w:ind w:firstLine="540"/>
        <w:jc w:val="both"/>
      </w:pPr>
      <w:r>
        <w:t>En - эффективность хода реализации соответствующего мероприятия подпрограммы (процентов);</w:t>
      </w:r>
    </w:p>
    <w:p w:rsidR="004E71B2" w:rsidRDefault="004E71B2">
      <w:pPr>
        <w:pStyle w:val="ConsPlusNormal"/>
        <w:spacing w:before="220"/>
        <w:ind w:firstLine="540"/>
        <w:jc w:val="both"/>
      </w:pPr>
      <w:r>
        <w:t>Tf1 - фактическое значение индикатора, достигнутое в ходе реализации подпрограммы;</w:t>
      </w:r>
    </w:p>
    <w:p w:rsidR="004E71B2" w:rsidRDefault="004E71B2">
      <w:pPr>
        <w:pStyle w:val="ConsPlusNormal"/>
        <w:spacing w:before="220"/>
        <w:ind w:firstLine="540"/>
        <w:jc w:val="both"/>
      </w:pPr>
      <w:r>
        <w:t>TN1 - нормативное значение индикатора, утвержденное подпрограммой.</w:t>
      </w:r>
    </w:p>
    <w:p w:rsidR="004E71B2" w:rsidRDefault="004E71B2">
      <w:pPr>
        <w:pStyle w:val="ConsPlusNormal"/>
        <w:spacing w:before="220"/>
        <w:ind w:firstLine="540"/>
        <w:jc w:val="both"/>
      </w:pPr>
      <w:r>
        <w:t>Оценка эффективности реализации подпрограммы в целом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2"/>
        </w:rPr>
        <w:pict>
          <v:shape id="_x0000_i1032" style="width:262.95pt;height:33.8pt" coordsize="" o:spt="100" adj="0,,0" path="" filled="f" stroked="f">
            <v:stroke joinstyle="miter"/>
            <v:imagedata r:id="rId33" o:title="base_23624_135098_32775"/>
            <v:formulas/>
            <v:path o:connecttype="segments"/>
          </v:shape>
        </w:pict>
      </w:r>
    </w:p>
    <w:p w:rsidR="004E71B2" w:rsidRDefault="004E71B2">
      <w:pPr>
        <w:pStyle w:val="ConsPlusNormal"/>
        <w:jc w:val="both"/>
      </w:pPr>
    </w:p>
    <w:p w:rsidR="004E71B2" w:rsidRDefault="004E71B2">
      <w:pPr>
        <w:pStyle w:val="ConsPlusNormal"/>
        <w:ind w:firstLine="540"/>
        <w:jc w:val="both"/>
      </w:pPr>
      <w:r>
        <w:t>E - эффективность реализации подпрограммы (процентов);</w:t>
      </w:r>
    </w:p>
    <w:p w:rsidR="004E71B2" w:rsidRDefault="004E71B2">
      <w:pPr>
        <w:pStyle w:val="ConsPlusNormal"/>
        <w:spacing w:before="220"/>
        <w:ind w:firstLine="540"/>
        <w:jc w:val="both"/>
      </w:pPr>
      <w:r>
        <w:t>Tf1, Tf2, Tfn - фактические значения индикаторов, достигнутые в ходе реализации подпрограммы;</w:t>
      </w:r>
    </w:p>
    <w:p w:rsidR="004E71B2" w:rsidRDefault="004E71B2">
      <w:pPr>
        <w:pStyle w:val="ConsPlusNormal"/>
        <w:spacing w:before="220"/>
        <w:ind w:firstLine="540"/>
        <w:jc w:val="both"/>
      </w:pPr>
      <w:r>
        <w:t>TN1, TN2, TNn - нормативные значения индикаторов, утвержденных подпрограммой;</w:t>
      </w:r>
    </w:p>
    <w:p w:rsidR="004E71B2" w:rsidRDefault="004E71B2">
      <w:pPr>
        <w:pStyle w:val="ConsPlusNormal"/>
        <w:spacing w:before="220"/>
        <w:ind w:firstLine="540"/>
        <w:jc w:val="both"/>
      </w:pPr>
      <w:r>
        <w:t>M - количество индикаторов подпрограммы.</w:t>
      </w:r>
    </w:p>
    <w:p w:rsidR="004E71B2" w:rsidRDefault="004E71B2">
      <w:pPr>
        <w:pStyle w:val="ConsPlusNormal"/>
        <w:spacing w:before="220"/>
        <w:ind w:firstLine="540"/>
        <w:jc w:val="both"/>
      </w:pPr>
      <w:r>
        <w:t>Подпрограмма считается при значении показателя эффективности (Эпр):</w:t>
      </w:r>
    </w:p>
    <w:p w:rsidR="004E71B2" w:rsidRDefault="004E71B2">
      <w:pPr>
        <w:pStyle w:val="ConsPlusNormal"/>
        <w:spacing w:before="220"/>
        <w:ind w:firstLine="540"/>
        <w:jc w:val="both"/>
      </w:pPr>
      <w:r>
        <w:t>90% и выше - высокоэффективной;</w:t>
      </w:r>
    </w:p>
    <w:p w:rsidR="004E71B2" w:rsidRDefault="004E71B2">
      <w:pPr>
        <w:pStyle w:val="ConsPlusNormal"/>
        <w:spacing w:before="220"/>
        <w:ind w:firstLine="540"/>
        <w:jc w:val="both"/>
      </w:pPr>
      <w:r>
        <w:t>от 70 до 90% - среднеэффективной;</w:t>
      </w:r>
    </w:p>
    <w:p w:rsidR="004E71B2" w:rsidRDefault="004E71B2">
      <w:pPr>
        <w:pStyle w:val="ConsPlusNormal"/>
        <w:spacing w:before="220"/>
        <w:ind w:firstLine="540"/>
        <w:jc w:val="both"/>
      </w:pPr>
      <w:r>
        <w:t>ниже 70% - низкоэффективной.</w:t>
      </w:r>
    </w:p>
    <w:p w:rsidR="004E71B2" w:rsidRDefault="004E71B2">
      <w:pPr>
        <w:pStyle w:val="ConsPlusNormal"/>
        <w:jc w:val="both"/>
      </w:pPr>
    </w:p>
    <w:p w:rsidR="004E71B2" w:rsidRDefault="004E71B2">
      <w:pPr>
        <w:pStyle w:val="ConsPlusTitle"/>
        <w:jc w:val="center"/>
        <w:outlineLvl w:val="1"/>
      </w:pPr>
      <w:bookmarkStart w:id="5" w:name="P1180"/>
      <w:bookmarkEnd w:id="5"/>
      <w:r>
        <w:t>Паспорт</w:t>
      </w:r>
    </w:p>
    <w:p w:rsidR="004E71B2" w:rsidRDefault="004E71B2">
      <w:pPr>
        <w:pStyle w:val="ConsPlusTitle"/>
        <w:jc w:val="center"/>
      </w:pPr>
      <w:r>
        <w:t>подпрограммы 4 "Совершенствование организации питания</w:t>
      </w:r>
    </w:p>
    <w:p w:rsidR="004E71B2" w:rsidRDefault="004E71B2">
      <w:pPr>
        <w:pStyle w:val="ConsPlusTitle"/>
        <w:jc w:val="center"/>
      </w:pPr>
      <w:r>
        <w:t>учащихся в общеобразовательных учреждениях города Коврова"</w:t>
      </w:r>
    </w:p>
    <w:p w:rsidR="004E71B2" w:rsidRDefault="004E71B2">
      <w:pPr>
        <w:pStyle w:val="ConsPlusTitle"/>
        <w:jc w:val="center"/>
      </w:pPr>
      <w:r>
        <w:t>муниципальной программы "Развитие образования</w:t>
      </w:r>
    </w:p>
    <w:p w:rsidR="004E71B2" w:rsidRDefault="004E71B2">
      <w:pPr>
        <w:pStyle w:val="ConsPlusTitle"/>
        <w:jc w:val="center"/>
      </w:pPr>
      <w:r>
        <w:t>в городе Коврове"</w:t>
      </w:r>
    </w:p>
    <w:p w:rsidR="004E71B2" w:rsidRDefault="004E71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4E71B2">
        <w:tc>
          <w:tcPr>
            <w:tcW w:w="2551" w:type="dxa"/>
          </w:tcPr>
          <w:p w:rsidR="004E71B2" w:rsidRDefault="004E71B2">
            <w:pPr>
              <w:pStyle w:val="ConsPlusNormal"/>
            </w:pPr>
            <w:r>
              <w:t>Наименование подпрограммы 4</w:t>
            </w:r>
          </w:p>
        </w:tc>
        <w:tc>
          <w:tcPr>
            <w:tcW w:w="6520" w:type="dxa"/>
          </w:tcPr>
          <w:p w:rsidR="004E71B2" w:rsidRDefault="004E71B2">
            <w:pPr>
              <w:pStyle w:val="ConsPlusNormal"/>
            </w:pPr>
            <w:r>
              <w:t>Совершенствование организации питания учащихся в общеобразовательных учреждениях города Коврова</w:t>
            </w:r>
          </w:p>
        </w:tc>
      </w:tr>
      <w:tr w:rsidR="004E71B2">
        <w:tc>
          <w:tcPr>
            <w:tcW w:w="2551" w:type="dxa"/>
          </w:tcPr>
          <w:p w:rsidR="004E71B2" w:rsidRDefault="004E71B2">
            <w:pPr>
              <w:pStyle w:val="ConsPlusNormal"/>
            </w:pPr>
            <w:r>
              <w:t>Координатор 4</w:t>
            </w:r>
          </w:p>
        </w:tc>
        <w:tc>
          <w:tcPr>
            <w:tcW w:w="6520" w:type="dxa"/>
          </w:tcPr>
          <w:p w:rsidR="004E71B2" w:rsidRDefault="004E71B2">
            <w:pPr>
              <w:pStyle w:val="ConsPlusNormal"/>
            </w:pPr>
            <w:r>
              <w:t>Степанова Светлана Константиновна, 3-43-43</w:t>
            </w:r>
          </w:p>
        </w:tc>
      </w:tr>
      <w:tr w:rsidR="004E71B2">
        <w:tc>
          <w:tcPr>
            <w:tcW w:w="2551" w:type="dxa"/>
          </w:tcPr>
          <w:p w:rsidR="004E71B2" w:rsidRDefault="004E71B2">
            <w:pPr>
              <w:pStyle w:val="ConsPlusNormal"/>
            </w:pPr>
            <w:r>
              <w:t>Ответственный исполнитель 4</w:t>
            </w:r>
          </w:p>
        </w:tc>
        <w:tc>
          <w:tcPr>
            <w:tcW w:w="6520" w:type="dxa"/>
          </w:tcPr>
          <w:p w:rsidR="004E71B2" w:rsidRDefault="004E71B2">
            <w:pPr>
              <w:pStyle w:val="ConsPlusNormal"/>
            </w:pPr>
            <w:r>
              <w:t>Балаева Елена Валерьевна, 2-18-11</w:t>
            </w:r>
          </w:p>
        </w:tc>
      </w:tr>
      <w:tr w:rsidR="004E71B2">
        <w:tc>
          <w:tcPr>
            <w:tcW w:w="2551" w:type="dxa"/>
          </w:tcPr>
          <w:p w:rsidR="004E71B2" w:rsidRDefault="004E71B2">
            <w:pPr>
              <w:pStyle w:val="ConsPlusNormal"/>
            </w:pPr>
            <w:r>
              <w:t>Соисполнители основных мероприятий подпрограммы 4</w:t>
            </w:r>
          </w:p>
        </w:tc>
        <w:tc>
          <w:tcPr>
            <w:tcW w:w="6520" w:type="dxa"/>
          </w:tcPr>
          <w:p w:rsidR="004E71B2" w:rsidRDefault="004E71B2">
            <w:pPr>
              <w:pStyle w:val="ConsPlusNormal"/>
            </w:pPr>
            <w:r>
              <w:t>Общеобразовательные учреждения города Коврова, предприятие, предоставляющее услуги питания</w:t>
            </w:r>
          </w:p>
        </w:tc>
      </w:tr>
      <w:tr w:rsidR="004E71B2">
        <w:tc>
          <w:tcPr>
            <w:tcW w:w="2551" w:type="dxa"/>
          </w:tcPr>
          <w:p w:rsidR="004E71B2" w:rsidRDefault="004E71B2">
            <w:pPr>
              <w:pStyle w:val="ConsPlusNormal"/>
            </w:pPr>
            <w:r>
              <w:t>Цель 4</w:t>
            </w:r>
          </w:p>
        </w:tc>
        <w:tc>
          <w:tcPr>
            <w:tcW w:w="6520" w:type="dxa"/>
          </w:tcPr>
          <w:p w:rsidR="004E71B2" w:rsidRDefault="004E71B2">
            <w:pPr>
              <w:pStyle w:val="ConsPlusNormal"/>
            </w:pPr>
            <w:r>
              <w:t>Сохранение и укрепление здоровья детей и подростков, улучшение качества школьного питания в общеобразовательных учреждениях города Коврова</w:t>
            </w:r>
          </w:p>
        </w:tc>
      </w:tr>
      <w:tr w:rsidR="004E71B2">
        <w:tc>
          <w:tcPr>
            <w:tcW w:w="2551" w:type="dxa"/>
          </w:tcPr>
          <w:p w:rsidR="004E71B2" w:rsidRDefault="004E71B2">
            <w:pPr>
              <w:pStyle w:val="ConsPlusNormal"/>
            </w:pPr>
            <w:r>
              <w:t>Задачи 4</w:t>
            </w:r>
          </w:p>
        </w:tc>
        <w:tc>
          <w:tcPr>
            <w:tcW w:w="6520" w:type="dxa"/>
          </w:tcPr>
          <w:p w:rsidR="004E71B2" w:rsidRDefault="004E71B2">
            <w:pPr>
              <w:pStyle w:val="ConsPlusNormal"/>
            </w:pPr>
            <w:r>
              <w:t>- обеспечение соответствия школьного питания детей установленным нормам и стандартам с учетом региональных, экологических, социальных и культурных особенностей территории;</w:t>
            </w:r>
          </w:p>
          <w:p w:rsidR="004E71B2" w:rsidRDefault="004E71B2">
            <w:pPr>
              <w:pStyle w:val="ConsPlusNormal"/>
            </w:pPr>
            <w:r>
              <w:t>- обеспечение качества и безопасности питания учащихся;</w:t>
            </w:r>
          </w:p>
          <w:p w:rsidR="004E71B2" w:rsidRDefault="004E71B2">
            <w:pPr>
              <w:pStyle w:val="ConsPlusNormal"/>
            </w:pPr>
            <w:r>
              <w:t>- совершенствование системы финансирования школьного питания;</w:t>
            </w:r>
          </w:p>
          <w:p w:rsidR="004E71B2" w:rsidRDefault="004E71B2">
            <w:pPr>
              <w:pStyle w:val="ConsPlusNormal"/>
            </w:pPr>
            <w:r>
              <w:t>- укрепление материально-технической базы школьных столовых;</w:t>
            </w:r>
          </w:p>
          <w:p w:rsidR="004E71B2" w:rsidRDefault="004E71B2">
            <w:pPr>
              <w:pStyle w:val="ConsPlusNormal"/>
            </w:pPr>
            <w:r>
              <w:t>- организация образовательно-разъяснительной работы по вопросам здорового питания;</w:t>
            </w:r>
          </w:p>
          <w:p w:rsidR="004E71B2" w:rsidRDefault="004E71B2">
            <w:pPr>
              <w:pStyle w:val="ConsPlusNormal"/>
            </w:pPr>
            <w:r>
              <w:t>- совершенствование профессионально-кадрового состава работников школьных пищеблоков и предприятий, осуществляющих питание учащихся</w:t>
            </w:r>
          </w:p>
        </w:tc>
      </w:tr>
      <w:tr w:rsidR="004E71B2">
        <w:tc>
          <w:tcPr>
            <w:tcW w:w="2551" w:type="dxa"/>
          </w:tcPr>
          <w:p w:rsidR="004E71B2" w:rsidRDefault="004E71B2">
            <w:pPr>
              <w:pStyle w:val="ConsPlusNormal"/>
            </w:pPr>
            <w:r>
              <w:t>Целевые показатели (индикаторы) подпрограммы 4</w:t>
            </w:r>
          </w:p>
        </w:tc>
        <w:tc>
          <w:tcPr>
            <w:tcW w:w="6520" w:type="dxa"/>
          </w:tcPr>
          <w:p w:rsidR="004E71B2" w:rsidRDefault="004E71B2">
            <w:pPr>
              <w:pStyle w:val="ConsPlusNormal"/>
            </w:pPr>
            <w:r>
              <w:t>1. Удельный вес учащихся 1 - 4 классов, обеспеченных горячим питанием, от общей численности обучающихся данной возрастной категории.</w:t>
            </w:r>
          </w:p>
          <w:p w:rsidR="004E71B2" w:rsidRDefault="004E71B2">
            <w:pPr>
              <w:pStyle w:val="ConsPlusNormal"/>
            </w:pPr>
            <w:r>
              <w:t>2. Охват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питанием.</w:t>
            </w:r>
          </w:p>
          <w:p w:rsidR="004E71B2" w:rsidRDefault="004E71B2">
            <w:pPr>
              <w:pStyle w:val="ConsPlusNormal"/>
            </w:pPr>
            <w:r>
              <w:t>3. 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w:t>
            </w:r>
          </w:p>
          <w:p w:rsidR="004E71B2" w:rsidRDefault="004E71B2">
            <w:pPr>
              <w:pStyle w:val="ConsPlusNormal"/>
            </w:pPr>
            <w:r>
              <w:t>4. Доля общеобразовательных организаций, в которых проводились внеклассные мероприятия по пропаганде здорового питания</w:t>
            </w:r>
          </w:p>
        </w:tc>
      </w:tr>
      <w:tr w:rsidR="004E71B2">
        <w:tc>
          <w:tcPr>
            <w:tcW w:w="2551" w:type="dxa"/>
          </w:tcPr>
          <w:p w:rsidR="004E71B2" w:rsidRDefault="004E71B2">
            <w:pPr>
              <w:pStyle w:val="ConsPlusNormal"/>
            </w:pPr>
            <w:r>
              <w:lastRenderedPageBreak/>
              <w:t>Сроки и этапы реализации 4</w:t>
            </w:r>
          </w:p>
        </w:tc>
        <w:tc>
          <w:tcPr>
            <w:tcW w:w="6520" w:type="dxa"/>
          </w:tcPr>
          <w:p w:rsidR="004E71B2" w:rsidRDefault="004E71B2">
            <w:pPr>
              <w:pStyle w:val="ConsPlusNormal"/>
            </w:pPr>
            <w:r>
              <w:t>2019 - 2021 годы</w:t>
            </w:r>
          </w:p>
        </w:tc>
      </w:tr>
      <w:tr w:rsidR="004E71B2">
        <w:tc>
          <w:tcPr>
            <w:tcW w:w="2551" w:type="dxa"/>
          </w:tcPr>
          <w:p w:rsidR="004E71B2" w:rsidRDefault="004E71B2">
            <w:pPr>
              <w:pStyle w:val="ConsPlusNormal"/>
            </w:pPr>
            <w:r>
              <w:t>Объем бюджетных ассигнований на реализацию подпрограммы 4</w:t>
            </w:r>
          </w:p>
        </w:tc>
        <w:tc>
          <w:tcPr>
            <w:tcW w:w="6520" w:type="dxa"/>
          </w:tcPr>
          <w:p w:rsidR="004E71B2" w:rsidRDefault="004E71B2">
            <w:pPr>
              <w:pStyle w:val="ConsPlusNormal"/>
            </w:pPr>
            <w:r>
              <w:t>Общий объем средств, предусмотренных на реализацию подпрограммы 4, - 82662,2 тыс. рублей, в том числе из местного бюджета - 35058,2 тыс. рублей, за счет средств областного бюджета - 47604,0 тыс. рублей.</w:t>
            </w:r>
          </w:p>
          <w:p w:rsidR="004E71B2" w:rsidRDefault="004E71B2">
            <w:pPr>
              <w:pStyle w:val="ConsPlusNormal"/>
            </w:pPr>
            <w:r>
              <w:t>Объем средств по годам реализации подпрограммы 4 (за счет всех источников):</w:t>
            </w:r>
          </w:p>
          <w:p w:rsidR="004E71B2" w:rsidRDefault="004E71B2">
            <w:pPr>
              <w:pStyle w:val="ConsPlusNormal"/>
            </w:pPr>
            <w:r>
              <w:t>2019 год - 26464,20 тыс. рублей;</w:t>
            </w:r>
          </w:p>
          <w:p w:rsidR="004E71B2" w:rsidRDefault="004E71B2">
            <w:pPr>
              <w:pStyle w:val="ConsPlusNormal"/>
            </w:pPr>
            <w:r>
              <w:t>2020 год - 28099,00 тыс. рублей;</w:t>
            </w:r>
          </w:p>
          <w:p w:rsidR="004E71B2" w:rsidRDefault="004E71B2">
            <w:pPr>
              <w:pStyle w:val="ConsPlusNormal"/>
            </w:pPr>
            <w:r>
              <w:t>2021 год - 28099,00 тыс. рублей</w:t>
            </w:r>
          </w:p>
        </w:tc>
      </w:tr>
      <w:tr w:rsidR="004E71B2">
        <w:tc>
          <w:tcPr>
            <w:tcW w:w="2551" w:type="dxa"/>
          </w:tcPr>
          <w:p w:rsidR="004E71B2" w:rsidRDefault="004E71B2">
            <w:pPr>
              <w:pStyle w:val="ConsPlusNormal"/>
            </w:pPr>
            <w:r>
              <w:t>Ожидаемые конечные результаты, оценка планируемой эффективности 4</w:t>
            </w:r>
          </w:p>
        </w:tc>
        <w:tc>
          <w:tcPr>
            <w:tcW w:w="6520" w:type="dxa"/>
          </w:tcPr>
          <w:p w:rsidR="004E71B2" w:rsidRDefault="004E71B2">
            <w:pPr>
              <w:pStyle w:val="ConsPlusNormal"/>
            </w:pPr>
            <w:r>
              <w:t>Реализация подпрограммы позволит:</w:t>
            </w:r>
          </w:p>
          <w:p w:rsidR="004E71B2" w:rsidRDefault="004E71B2">
            <w:pPr>
              <w:pStyle w:val="ConsPlusNormal"/>
            </w:pPr>
            <w:r>
              <w:t>- обеспечить сбалансированность рациона питания учащихся с учетом гигиенических требований и рекомендаций;</w:t>
            </w:r>
          </w:p>
          <w:p w:rsidR="004E71B2" w:rsidRDefault="004E71B2">
            <w:pPr>
              <w:pStyle w:val="ConsPlusNormal"/>
            </w:pPr>
            <w:r>
              <w:t>- увеличить ассортимент выпускаемой продукции в соответствии с рационом, возможность производства обогащенных продуктов;</w:t>
            </w:r>
          </w:p>
          <w:p w:rsidR="004E71B2" w:rsidRDefault="004E71B2">
            <w:pPr>
              <w:pStyle w:val="ConsPlusNormal"/>
            </w:pPr>
            <w:r>
              <w:t>- привести материально-техническую базу школьного питания в соответствие с современными требованиями технологии производства и организации обслуживания учащихся;</w:t>
            </w:r>
          </w:p>
          <w:p w:rsidR="004E71B2" w:rsidRDefault="004E71B2">
            <w:pPr>
              <w:pStyle w:val="ConsPlusNormal"/>
            </w:pPr>
            <w:r>
              <w:t>- улучшить показатели здоровья учащихся благодаря повышению качества школьного питания;</w:t>
            </w:r>
          </w:p>
          <w:p w:rsidR="004E71B2" w:rsidRDefault="004E71B2">
            <w:pPr>
              <w:pStyle w:val="ConsPlusNormal"/>
            </w:pPr>
            <w:r>
              <w:t>- сформировать у учащихся культуру питания и чувство ответственности за свое здоровье;</w:t>
            </w:r>
          </w:p>
          <w:p w:rsidR="004E71B2" w:rsidRDefault="004E71B2">
            <w:pPr>
              <w:pStyle w:val="ConsPlusNormal"/>
            </w:pPr>
            <w:r>
              <w:t>- повысить структурную и функциональную эффективность деятельности предприятий, занимающихся организацией школьного питания;</w:t>
            </w:r>
          </w:p>
          <w:p w:rsidR="004E71B2" w:rsidRDefault="004E71B2">
            <w:pPr>
              <w:pStyle w:val="ConsPlusNormal"/>
            </w:pPr>
            <w:r>
              <w:t>- повысить действенность государственного регулирования, в том числе улучшение координации деятельности организаторов школьного питания;</w:t>
            </w:r>
          </w:p>
          <w:p w:rsidR="004E71B2" w:rsidRDefault="004E71B2">
            <w:pPr>
              <w:pStyle w:val="ConsPlusNormal"/>
            </w:pPr>
            <w:r>
              <w:t>- усовершенствовать систему просветительской работы общеобразовательных учреждений по организации рационального питания</w:t>
            </w:r>
          </w:p>
        </w:tc>
      </w:tr>
      <w:tr w:rsidR="004E71B2">
        <w:tc>
          <w:tcPr>
            <w:tcW w:w="2551" w:type="dxa"/>
          </w:tcPr>
          <w:p w:rsidR="004E71B2" w:rsidRDefault="004E71B2">
            <w:pPr>
              <w:pStyle w:val="ConsPlusNormal"/>
            </w:pPr>
            <w:r>
              <w:t>Ответственные лица для контактов 4</w:t>
            </w:r>
          </w:p>
        </w:tc>
        <w:tc>
          <w:tcPr>
            <w:tcW w:w="6520" w:type="dxa"/>
          </w:tcPr>
          <w:p w:rsidR="004E71B2" w:rsidRDefault="004E71B2">
            <w:pPr>
              <w:pStyle w:val="ConsPlusNormal"/>
            </w:pPr>
            <w:r>
              <w:t>Павлюк Сергей Геннадьевич, 3-18-42</w:t>
            </w:r>
          </w:p>
        </w:tc>
      </w:tr>
    </w:tbl>
    <w:p w:rsidR="004E71B2" w:rsidRDefault="004E71B2">
      <w:pPr>
        <w:pStyle w:val="ConsPlusNormal"/>
        <w:jc w:val="both"/>
      </w:pPr>
    </w:p>
    <w:p w:rsidR="004E71B2" w:rsidRDefault="004E71B2">
      <w:pPr>
        <w:pStyle w:val="ConsPlusTitle"/>
        <w:jc w:val="center"/>
        <w:outlineLvl w:val="1"/>
      </w:pPr>
      <w:r>
        <w:t>1. Общая характеристика сферы реализации подпрограммы 4</w:t>
      </w:r>
    </w:p>
    <w:p w:rsidR="004E71B2" w:rsidRDefault="004E71B2">
      <w:pPr>
        <w:pStyle w:val="ConsPlusNormal"/>
        <w:jc w:val="both"/>
      </w:pPr>
    </w:p>
    <w:p w:rsidR="004E71B2" w:rsidRDefault="004E71B2">
      <w:pPr>
        <w:pStyle w:val="ConsPlusNormal"/>
        <w:ind w:firstLine="540"/>
        <w:jc w:val="both"/>
      </w:pPr>
      <w:r>
        <w:t>Рациональное, здоровое питание обучающихся, воспитанников в организованных коллективах является необходимым условием обеспечения их здоровья. Нарушения питания в детском возрасте служат одной из важных причин возникновения алиментарно-зависимых заболеваний, распространенность которых значительно увеличилась за последние годы. Анализ состояния здоровья детей и подростков города показывает рост алиментарно-зависимых заболеваний школьников, к которым относятся заболевания желудочно-кишечного тракта, кровеносной системы, эндокринной системы.</w:t>
      </w:r>
    </w:p>
    <w:p w:rsidR="004E71B2" w:rsidRDefault="004E71B2">
      <w:pPr>
        <w:pStyle w:val="ConsPlusNormal"/>
        <w:spacing w:before="220"/>
        <w:ind w:firstLine="540"/>
        <w:jc w:val="both"/>
      </w:pPr>
      <w:r>
        <w:t xml:space="preserve">Учитывая тот факт, что питание в школе составляет 65% ежедневного рациона обучающихся, воспитанников, качество и эффективность школьного питания становятся важным вопросом сохранения интеллектуального капитала и здоровья подрастающего поколения. Работа по обеспечению качественным питанием обучающихся строится во взаимодействии управления образования администрации города Коврова с образовательными учреждениями, территориальным отделом управления Роспотребнадзора по Владимирской области в г. Коврове, </w:t>
      </w:r>
      <w:r>
        <w:lastRenderedPageBreak/>
        <w:t>Ковровском и Камешковском районах.</w:t>
      </w:r>
    </w:p>
    <w:p w:rsidR="004E71B2" w:rsidRDefault="004E71B2">
      <w:pPr>
        <w:pStyle w:val="ConsPlusNormal"/>
        <w:spacing w:before="220"/>
        <w:ind w:firstLine="540"/>
        <w:jc w:val="both"/>
      </w:pPr>
      <w:r>
        <w:t>В городе 17 дневных муниципальных общеобразовательных учреждений, в которых имеется 11 столовых с полным технологическим циклом приготовления пищи и 6 буфетов, использующих привозное питание. Привозное питание используют 6 школ: гимназия N 1, ООШ N 2, 18, СОШ N 11, 19, 24.</w:t>
      </w:r>
    </w:p>
    <w:p w:rsidR="004E71B2" w:rsidRDefault="004E71B2">
      <w:pPr>
        <w:pStyle w:val="ConsPlusNormal"/>
        <w:spacing w:before="220"/>
        <w:ind w:firstLine="540"/>
        <w:jc w:val="both"/>
      </w:pPr>
      <w:r>
        <w:t>Организацией школьного питания занимается специализированное предприятие общественного питания, являющееся победителем конкурса исполнителей муниципального заказа. Торговая наценка на продукты составляет до 40%. Школ, не имеющих буфетов, нет. Школ, питающихся на другой базе, тоже нет.</w:t>
      </w:r>
    </w:p>
    <w:p w:rsidR="004E71B2" w:rsidRDefault="004E71B2">
      <w:pPr>
        <w:pStyle w:val="ConsPlusNormal"/>
        <w:spacing w:before="220"/>
        <w:ind w:firstLine="540"/>
        <w:jc w:val="both"/>
      </w:pPr>
      <w:r>
        <w:t>Стоимость горячего питания школьников в общеобразовательных учреждениях города в 2018 году составляет в среднем 53,8 руб. (47,6 руб. завтрак, 60,0 руб. обед). Дотация на школьные горячие завтраки выделяется из муниципального и областного бюджетов в размере 19,6 рубля в день на каждого школьника, размер родительской платы составляет 28 рублей в день (140 рублей в неделю).</w:t>
      </w:r>
    </w:p>
    <w:p w:rsidR="004E71B2" w:rsidRDefault="004E71B2">
      <w:pPr>
        <w:pStyle w:val="ConsPlusNormal"/>
        <w:spacing w:before="220"/>
        <w:ind w:firstLine="540"/>
        <w:jc w:val="both"/>
      </w:pPr>
      <w:r>
        <w:t>За счет средств муниципального и областного бюджетов бесплатным горячим завтраком стоимостью 47,6 рубля в день обеспечиваются:</w:t>
      </w:r>
    </w:p>
    <w:p w:rsidR="004E71B2" w:rsidRDefault="004E71B2">
      <w:pPr>
        <w:pStyle w:val="ConsPlusNormal"/>
        <w:spacing w:before="220"/>
        <w:ind w:firstLine="540"/>
        <w:jc w:val="both"/>
      </w:pPr>
      <w:r>
        <w:t>- дети с ОВЗ;</w:t>
      </w:r>
    </w:p>
    <w:p w:rsidR="004E71B2" w:rsidRDefault="004E71B2">
      <w:pPr>
        <w:pStyle w:val="ConsPlusNormal"/>
        <w:spacing w:before="220"/>
        <w:ind w:firstLine="540"/>
        <w:jc w:val="both"/>
      </w:pPr>
      <w:r>
        <w:t>- дети из малообеспеченных семей, где средний совокупный доход на одного члена семьи не превышает величины прожиточного минимума по Владимирской области в пределах средств, предусмотренных бюджетом.</w:t>
      </w:r>
    </w:p>
    <w:p w:rsidR="004E71B2" w:rsidRDefault="004E71B2">
      <w:pPr>
        <w:pStyle w:val="ConsPlusNormal"/>
        <w:spacing w:before="220"/>
        <w:ind w:firstLine="540"/>
        <w:jc w:val="both"/>
      </w:pPr>
      <w:r>
        <w:t>Вопросы организации питания обучающихся, воспитанников находятся в центре внимания органов местного самоуправления. Вместе с тем совершенствование системы школьного питания в городе возможно при условии комплексного решения в этой сфере, учитывающего и медицинские, и правовые, и социальные, и финансовые, и технологические аспекты. При реализации мероприятий данной подпрограммы управлением образования администрации города планируется сотрудничество с заинтересованными ведомствами: управлением экономики, имущественных и земельных отношений, отделом потребительского рынка администрации города, предприятиями, предоставляющими услуги питания, государственными учреждениями здравоохранения г. Коврова, территориальным отделом управления Роспотребнадзора по Владимирской области в г. Коврове, Ковровском и Камешковском районах.</w:t>
      </w:r>
    </w:p>
    <w:p w:rsidR="004E71B2" w:rsidRDefault="004E71B2">
      <w:pPr>
        <w:pStyle w:val="ConsPlusNormal"/>
        <w:spacing w:before="220"/>
        <w:ind w:firstLine="540"/>
        <w:jc w:val="both"/>
      </w:pPr>
      <w:r>
        <w:t>Главным направлением подпрограммы должно стать повышение качества и доступности школьного питания, увеличение охвата организованным горячим питанием. Подпрограмма "Совершенствование организации питания учащихся в общеобразовательных учреждениях города Коврова" включает в себя все аспекты реорганизации системы школьного питания.</w:t>
      </w:r>
    </w:p>
    <w:p w:rsidR="004E71B2" w:rsidRDefault="004E71B2">
      <w:pPr>
        <w:pStyle w:val="ConsPlusNormal"/>
        <w:jc w:val="both"/>
      </w:pPr>
    </w:p>
    <w:p w:rsidR="004E71B2" w:rsidRDefault="004E71B2">
      <w:pPr>
        <w:pStyle w:val="ConsPlusTitle"/>
        <w:jc w:val="center"/>
        <w:outlineLvl w:val="2"/>
      </w:pPr>
      <w:r>
        <w:t>Научно-медицинский аспект</w:t>
      </w:r>
    </w:p>
    <w:p w:rsidR="004E71B2" w:rsidRDefault="004E71B2">
      <w:pPr>
        <w:pStyle w:val="ConsPlusNormal"/>
        <w:jc w:val="both"/>
      </w:pPr>
    </w:p>
    <w:p w:rsidR="004E71B2" w:rsidRDefault="004E71B2">
      <w:pPr>
        <w:pStyle w:val="ConsPlusNormal"/>
        <w:ind w:firstLine="540"/>
        <w:jc w:val="both"/>
      </w:pPr>
      <w:r>
        <w:t>Обеспечивает научный подход к формированию здорового рациона питания для обучающихся, воспитанников города Коврова. Предполагает:</w:t>
      </w:r>
    </w:p>
    <w:p w:rsidR="004E71B2" w:rsidRDefault="004E71B2">
      <w:pPr>
        <w:pStyle w:val="ConsPlusNormal"/>
        <w:spacing w:before="220"/>
        <w:ind w:firstLine="540"/>
        <w:jc w:val="both"/>
      </w:pPr>
      <w:r>
        <w:t>- анализ существующего рациона питания;</w:t>
      </w:r>
    </w:p>
    <w:p w:rsidR="004E71B2" w:rsidRDefault="004E71B2">
      <w:pPr>
        <w:pStyle w:val="ConsPlusNormal"/>
        <w:spacing w:before="220"/>
        <w:ind w:firstLine="540"/>
        <w:jc w:val="both"/>
      </w:pPr>
      <w:r>
        <w:t>- анализ заболеваемости обучающихся, воспитанников;</w:t>
      </w:r>
    </w:p>
    <w:p w:rsidR="004E71B2" w:rsidRDefault="004E71B2">
      <w:pPr>
        <w:pStyle w:val="ConsPlusNormal"/>
        <w:spacing w:before="220"/>
        <w:ind w:firstLine="540"/>
        <w:jc w:val="both"/>
      </w:pPr>
      <w:r>
        <w:t>- комплексное исследование здоровья обучающихся, воспитанников с учетом климатогеографических особенностей, разработка рациона питания с учетом экологической и социальной обстановки г. Коврова.</w:t>
      </w:r>
    </w:p>
    <w:p w:rsidR="004E71B2" w:rsidRDefault="004E71B2">
      <w:pPr>
        <w:pStyle w:val="ConsPlusNormal"/>
        <w:spacing w:before="220"/>
        <w:ind w:firstLine="540"/>
        <w:jc w:val="both"/>
      </w:pPr>
      <w:r>
        <w:lastRenderedPageBreak/>
        <w:t>Результат:</w:t>
      </w:r>
    </w:p>
    <w:p w:rsidR="004E71B2" w:rsidRDefault="004E71B2">
      <w:pPr>
        <w:pStyle w:val="ConsPlusNormal"/>
        <w:spacing w:before="220"/>
        <w:ind w:firstLine="540"/>
        <w:jc w:val="both"/>
      </w:pPr>
      <w:r>
        <w:t>- формирование актуального пакета рекомендаций по изменению и обогащению школьного меню витаминами, микроэлементами;</w:t>
      </w:r>
    </w:p>
    <w:p w:rsidR="004E71B2" w:rsidRDefault="004E71B2">
      <w:pPr>
        <w:pStyle w:val="ConsPlusNormal"/>
        <w:spacing w:before="220"/>
        <w:ind w:firstLine="540"/>
        <w:jc w:val="both"/>
      </w:pPr>
      <w:r>
        <w:t>- разработка системы оценок качества школьного питания, в том числе с учетом показателей снижения заболеваемости.</w:t>
      </w:r>
    </w:p>
    <w:p w:rsidR="004E71B2" w:rsidRDefault="004E71B2">
      <w:pPr>
        <w:pStyle w:val="ConsPlusNormal"/>
        <w:jc w:val="both"/>
      </w:pPr>
    </w:p>
    <w:p w:rsidR="004E71B2" w:rsidRDefault="004E71B2">
      <w:pPr>
        <w:pStyle w:val="ConsPlusTitle"/>
        <w:jc w:val="center"/>
        <w:outlineLvl w:val="2"/>
      </w:pPr>
      <w:r>
        <w:t>Управленческо-экономический аспект</w:t>
      </w:r>
    </w:p>
    <w:p w:rsidR="004E71B2" w:rsidRDefault="004E71B2">
      <w:pPr>
        <w:pStyle w:val="ConsPlusNormal"/>
        <w:jc w:val="both"/>
      </w:pPr>
    </w:p>
    <w:p w:rsidR="004E71B2" w:rsidRDefault="004E71B2">
      <w:pPr>
        <w:pStyle w:val="ConsPlusNormal"/>
        <w:ind w:firstLine="540"/>
        <w:jc w:val="both"/>
      </w:pPr>
      <w:r>
        <w:t>Обеспечивает оптимальную организацию и экономику школьного питания города Коврова. Предполагает:</w:t>
      </w:r>
    </w:p>
    <w:p w:rsidR="004E71B2" w:rsidRDefault="004E71B2">
      <w:pPr>
        <w:pStyle w:val="ConsPlusNormal"/>
        <w:spacing w:before="220"/>
        <w:ind w:firstLine="540"/>
        <w:jc w:val="both"/>
      </w:pPr>
      <w:r>
        <w:t>- изучение и анализ существующей системы организации школьного питания в городе Коврове;</w:t>
      </w:r>
    </w:p>
    <w:p w:rsidR="004E71B2" w:rsidRDefault="004E71B2">
      <w:pPr>
        <w:pStyle w:val="ConsPlusNormal"/>
        <w:spacing w:before="220"/>
        <w:ind w:firstLine="540"/>
        <w:jc w:val="both"/>
      </w:pPr>
      <w:r>
        <w:t>- работу по привлечению финансовых средств предприятий, организаций города и региона для модернизации технологической базы;</w:t>
      </w:r>
    </w:p>
    <w:p w:rsidR="004E71B2" w:rsidRDefault="004E71B2">
      <w:pPr>
        <w:pStyle w:val="ConsPlusNormal"/>
        <w:spacing w:before="220"/>
        <w:ind w:firstLine="540"/>
        <w:jc w:val="both"/>
      </w:pPr>
      <w:r>
        <w:t>- увеличение бюджетных дотаций на питание школьников;</w:t>
      </w:r>
    </w:p>
    <w:p w:rsidR="004E71B2" w:rsidRDefault="004E71B2">
      <w:pPr>
        <w:pStyle w:val="ConsPlusNormal"/>
        <w:spacing w:before="220"/>
        <w:ind w:firstLine="540"/>
        <w:jc w:val="both"/>
      </w:pPr>
      <w:r>
        <w:t>- уменьшение наценки на приготовление пищи;</w:t>
      </w:r>
    </w:p>
    <w:p w:rsidR="004E71B2" w:rsidRDefault="004E71B2">
      <w:pPr>
        <w:pStyle w:val="ConsPlusNormal"/>
        <w:spacing w:before="220"/>
        <w:ind w:firstLine="540"/>
        <w:jc w:val="both"/>
      </w:pPr>
      <w:r>
        <w:t>- проведение анкетирования родителей и учащихся в целях удовлетворения их запросов к организации школьного питания.</w:t>
      </w:r>
    </w:p>
    <w:p w:rsidR="004E71B2" w:rsidRDefault="004E71B2">
      <w:pPr>
        <w:pStyle w:val="ConsPlusNormal"/>
        <w:spacing w:before="220"/>
        <w:ind w:firstLine="540"/>
        <w:jc w:val="both"/>
      </w:pPr>
      <w:r>
        <w:t>Результат:</w:t>
      </w:r>
    </w:p>
    <w:p w:rsidR="004E71B2" w:rsidRDefault="004E71B2">
      <w:pPr>
        <w:pStyle w:val="ConsPlusNormal"/>
        <w:spacing w:before="220"/>
        <w:ind w:firstLine="540"/>
        <w:jc w:val="both"/>
      </w:pPr>
      <w:r>
        <w:t>- модернизация и внедрение оптимальной системы организации школьного питания;</w:t>
      </w:r>
    </w:p>
    <w:p w:rsidR="004E71B2" w:rsidRDefault="004E71B2">
      <w:pPr>
        <w:pStyle w:val="ConsPlusNormal"/>
        <w:spacing w:before="220"/>
        <w:ind w:firstLine="540"/>
        <w:jc w:val="both"/>
      </w:pPr>
      <w:r>
        <w:t>- разработка и внедрение логистических схем системы школьного питания (движение транспорта);</w:t>
      </w:r>
    </w:p>
    <w:p w:rsidR="004E71B2" w:rsidRDefault="004E71B2">
      <w:pPr>
        <w:pStyle w:val="ConsPlusNormal"/>
        <w:spacing w:before="220"/>
        <w:ind w:firstLine="540"/>
        <w:jc w:val="both"/>
      </w:pPr>
      <w:r>
        <w:t>- разработка требований к поставщикам сырья, организаторам питания.</w:t>
      </w:r>
    </w:p>
    <w:p w:rsidR="004E71B2" w:rsidRDefault="004E71B2">
      <w:pPr>
        <w:pStyle w:val="ConsPlusNormal"/>
        <w:jc w:val="both"/>
      </w:pPr>
    </w:p>
    <w:p w:rsidR="004E71B2" w:rsidRDefault="004E71B2">
      <w:pPr>
        <w:pStyle w:val="ConsPlusTitle"/>
        <w:jc w:val="center"/>
        <w:outlineLvl w:val="2"/>
      </w:pPr>
      <w:r>
        <w:t>Технологический аспект</w:t>
      </w:r>
    </w:p>
    <w:p w:rsidR="004E71B2" w:rsidRDefault="004E71B2">
      <w:pPr>
        <w:pStyle w:val="ConsPlusNormal"/>
        <w:jc w:val="both"/>
      </w:pPr>
    </w:p>
    <w:p w:rsidR="004E71B2" w:rsidRDefault="004E71B2">
      <w:pPr>
        <w:pStyle w:val="ConsPlusNormal"/>
        <w:ind w:firstLine="540"/>
        <w:jc w:val="both"/>
      </w:pPr>
      <w:r>
        <w:t>Обеспечивает использование современного оборудования и технологий в процессах производства, хранения и реализации продуктов школьного питания в масштабах города Коврова.</w:t>
      </w:r>
    </w:p>
    <w:p w:rsidR="004E71B2" w:rsidRDefault="004E71B2">
      <w:pPr>
        <w:pStyle w:val="ConsPlusNormal"/>
        <w:spacing w:before="220"/>
        <w:ind w:firstLine="540"/>
        <w:jc w:val="both"/>
      </w:pPr>
      <w:r>
        <w:t>Предполагает аудит материальной базы используемых помещений, инженерных сетей учреждений образования.</w:t>
      </w:r>
    </w:p>
    <w:p w:rsidR="004E71B2" w:rsidRDefault="004E71B2">
      <w:pPr>
        <w:pStyle w:val="ConsPlusNormal"/>
        <w:spacing w:before="220"/>
        <w:ind w:firstLine="540"/>
        <w:jc w:val="both"/>
      </w:pPr>
      <w:r>
        <w:t>Результат:</w:t>
      </w:r>
    </w:p>
    <w:p w:rsidR="004E71B2" w:rsidRDefault="004E71B2">
      <w:pPr>
        <w:pStyle w:val="ConsPlusNormal"/>
        <w:spacing w:before="220"/>
        <w:ind w:firstLine="540"/>
        <w:jc w:val="both"/>
      </w:pPr>
      <w:r>
        <w:t>- разработка предложений по реконструкции и модернизации материально-технической базы системы школьного питания;</w:t>
      </w:r>
    </w:p>
    <w:p w:rsidR="004E71B2" w:rsidRDefault="004E71B2">
      <w:pPr>
        <w:pStyle w:val="ConsPlusNormal"/>
        <w:spacing w:before="220"/>
        <w:ind w:firstLine="540"/>
        <w:jc w:val="both"/>
      </w:pPr>
      <w:r>
        <w:t>- расчет энергопотребления, стоимости сервисного обслуживания, количества персонала предприятий, обеспечивающих школьное питание (для каждого по отдельности и в целом) в соответствии с проектом оснащения/переоснащения предприятий.</w:t>
      </w:r>
    </w:p>
    <w:p w:rsidR="004E71B2" w:rsidRDefault="004E71B2">
      <w:pPr>
        <w:pStyle w:val="ConsPlusNormal"/>
        <w:jc w:val="both"/>
      </w:pPr>
    </w:p>
    <w:p w:rsidR="004E71B2" w:rsidRDefault="004E71B2">
      <w:pPr>
        <w:pStyle w:val="ConsPlusTitle"/>
        <w:jc w:val="center"/>
        <w:outlineLvl w:val="2"/>
      </w:pPr>
      <w:r>
        <w:t>Кадровый аспект</w:t>
      </w:r>
    </w:p>
    <w:p w:rsidR="004E71B2" w:rsidRDefault="004E71B2">
      <w:pPr>
        <w:pStyle w:val="ConsPlusNormal"/>
        <w:jc w:val="both"/>
      </w:pPr>
    </w:p>
    <w:p w:rsidR="004E71B2" w:rsidRDefault="004E71B2">
      <w:pPr>
        <w:pStyle w:val="ConsPlusNormal"/>
        <w:ind w:firstLine="540"/>
        <w:jc w:val="both"/>
      </w:pPr>
      <w:r>
        <w:t>Обеспечивает эффективность использования современного технологического оборудования, внедрение новых технологий приготовления пищи и форм обслуживания.</w:t>
      </w:r>
    </w:p>
    <w:p w:rsidR="004E71B2" w:rsidRDefault="004E71B2">
      <w:pPr>
        <w:pStyle w:val="ConsPlusNormal"/>
        <w:spacing w:before="220"/>
        <w:ind w:firstLine="540"/>
        <w:jc w:val="both"/>
      </w:pPr>
      <w:r>
        <w:lastRenderedPageBreak/>
        <w:t>Предполагает профессиональную переподготовку кадров для работы на современном технологическом оборудовании, повышение качества реализуемой в школах продукции, сокращение издержек, связанных с производством школьного питания.</w:t>
      </w:r>
    </w:p>
    <w:p w:rsidR="004E71B2" w:rsidRDefault="004E71B2">
      <w:pPr>
        <w:pStyle w:val="ConsPlusNormal"/>
        <w:spacing w:before="220"/>
        <w:ind w:firstLine="540"/>
        <w:jc w:val="both"/>
      </w:pPr>
      <w:r>
        <w:t>Результат:</w:t>
      </w:r>
    </w:p>
    <w:p w:rsidR="004E71B2" w:rsidRDefault="004E71B2">
      <w:pPr>
        <w:pStyle w:val="ConsPlusNormal"/>
        <w:spacing w:before="220"/>
        <w:ind w:firstLine="540"/>
        <w:jc w:val="both"/>
      </w:pPr>
      <w:r>
        <w:t>- готовность кадров для работы на современном технологическом оборудовании;</w:t>
      </w:r>
    </w:p>
    <w:p w:rsidR="004E71B2" w:rsidRDefault="004E71B2">
      <w:pPr>
        <w:pStyle w:val="ConsPlusNormal"/>
        <w:spacing w:before="220"/>
        <w:ind w:firstLine="540"/>
        <w:jc w:val="both"/>
      </w:pPr>
      <w:r>
        <w:t>- овладение новыми технологиями приготовления пищи;</w:t>
      </w:r>
    </w:p>
    <w:p w:rsidR="004E71B2" w:rsidRDefault="004E71B2">
      <w:pPr>
        <w:pStyle w:val="ConsPlusNormal"/>
        <w:spacing w:before="220"/>
        <w:ind w:firstLine="540"/>
        <w:jc w:val="both"/>
      </w:pPr>
      <w:r>
        <w:t>- внедрение новых форм обслуживания.</w:t>
      </w:r>
    </w:p>
    <w:p w:rsidR="004E71B2" w:rsidRDefault="004E71B2">
      <w:pPr>
        <w:pStyle w:val="ConsPlusNormal"/>
        <w:jc w:val="both"/>
      </w:pPr>
    </w:p>
    <w:p w:rsidR="004E71B2" w:rsidRDefault="004E71B2">
      <w:pPr>
        <w:pStyle w:val="ConsPlusTitle"/>
        <w:jc w:val="center"/>
        <w:outlineLvl w:val="2"/>
      </w:pPr>
      <w:r>
        <w:t>Информационно-коммуникативный аспект</w:t>
      </w:r>
    </w:p>
    <w:p w:rsidR="004E71B2" w:rsidRDefault="004E71B2">
      <w:pPr>
        <w:pStyle w:val="ConsPlusNormal"/>
        <w:jc w:val="both"/>
      </w:pPr>
    </w:p>
    <w:p w:rsidR="004E71B2" w:rsidRDefault="004E71B2">
      <w:pPr>
        <w:pStyle w:val="ConsPlusNormal"/>
        <w:ind w:firstLine="540"/>
        <w:jc w:val="both"/>
      </w:pPr>
      <w:r>
        <w:t>Обеспечивает информационную поддержку, взаимодействие участвующих в процессе сторон и разъяснительную работу при реализации Программы.</w:t>
      </w:r>
    </w:p>
    <w:p w:rsidR="004E71B2" w:rsidRDefault="004E71B2">
      <w:pPr>
        <w:pStyle w:val="ConsPlusNormal"/>
        <w:spacing w:before="220"/>
        <w:ind w:firstLine="540"/>
        <w:jc w:val="both"/>
      </w:pPr>
      <w:r>
        <w:t>Предполагает:</w:t>
      </w:r>
    </w:p>
    <w:p w:rsidR="004E71B2" w:rsidRDefault="004E71B2">
      <w:pPr>
        <w:pStyle w:val="ConsPlusNormal"/>
        <w:spacing w:before="220"/>
        <w:ind w:firstLine="540"/>
        <w:jc w:val="both"/>
      </w:pPr>
      <w:r>
        <w:t>- привлечение к реализации Программы муниципальных структур и служб;</w:t>
      </w:r>
    </w:p>
    <w:p w:rsidR="004E71B2" w:rsidRDefault="004E71B2">
      <w:pPr>
        <w:pStyle w:val="ConsPlusNormal"/>
        <w:spacing w:before="220"/>
        <w:ind w:firstLine="540"/>
        <w:jc w:val="both"/>
      </w:pPr>
      <w:r>
        <w:t>- согласование интересов групп влияния и приведение к единой системе взаимодействия в рамках города Коврова;</w:t>
      </w:r>
    </w:p>
    <w:p w:rsidR="004E71B2" w:rsidRDefault="004E71B2">
      <w:pPr>
        <w:pStyle w:val="ConsPlusNormal"/>
        <w:spacing w:before="220"/>
        <w:ind w:firstLine="540"/>
        <w:jc w:val="both"/>
      </w:pPr>
      <w:r>
        <w:t>- проведение разъяснительной работы, освещение в СМИ, привлечение экспертных и научных партнеров федерального и регионального уровней.</w:t>
      </w:r>
    </w:p>
    <w:p w:rsidR="004E71B2" w:rsidRDefault="004E71B2">
      <w:pPr>
        <w:pStyle w:val="ConsPlusNormal"/>
        <w:spacing w:before="220"/>
        <w:ind w:firstLine="540"/>
        <w:jc w:val="both"/>
      </w:pPr>
      <w:r>
        <w:t>Результат:</w:t>
      </w:r>
    </w:p>
    <w:p w:rsidR="004E71B2" w:rsidRDefault="004E71B2">
      <w:pPr>
        <w:pStyle w:val="ConsPlusNormal"/>
        <w:spacing w:before="220"/>
        <w:ind w:firstLine="540"/>
        <w:jc w:val="both"/>
      </w:pPr>
      <w:r>
        <w:t>- осознание органами местного самоуправления, образовательными учреждениями о необходимости реализации Программы;</w:t>
      </w:r>
    </w:p>
    <w:p w:rsidR="004E71B2" w:rsidRDefault="004E71B2">
      <w:pPr>
        <w:pStyle w:val="ConsPlusNormal"/>
        <w:spacing w:before="220"/>
        <w:ind w:firstLine="540"/>
        <w:jc w:val="both"/>
      </w:pPr>
      <w:r>
        <w:t>- поддержка и содействие государственных органов в реализации проекта;</w:t>
      </w:r>
    </w:p>
    <w:p w:rsidR="004E71B2" w:rsidRDefault="004E71B2">
      <w:pPr>
        <w:pStyle w:val="ConsPlusNormal"/>
        <w:spacing w:before="220"/>
        <w:ind w:firstLine="540"/>
        <w:jc w:val="both"/>
      </w:pPr>
      <w:r>
        <w:t>- создание благоприятного общественного мнения.</w:t>
      </w:r>
    </w:p>
    <w:p w:rsidR="004E71B2" w:rsidRDefault="004E71B2">
      <w:pPr>
        <w:pStyle w:val="ConsPlusNormal"/>
        <w:jc w:val="both"/>
      </w:pPr>
    </w:p>
    <w:p w:rsidR="004E71B2" w:rsidRDefault="004E71B2">
      <w:pPr>
        <w:pStyle w:val="ConsPlusTitle"/>
        <w:jc w:val="center"/>
        <w:outlineLvl w:val="1"/>
      </w:pPr>
      <w:r>
        <w:t>2. Приоритеты, цели и задачи в сфере деятельности</w:t>
      </w:r>
    </w:p>
    <w:p w:rsidR="004E71B2" w:rsidRDefault="004E71B2">
      <w:pPr>
        <w:pStyle w:val="ConsPlusNormal"/>
        <w:jc w:val="both"/>
      </w:pPr>
    </w:p>
    <w:p w:rsidR="004E71B2" w:rsidRDefault="004E71B2">
      <w:pPr>
        <w:pStyle w:val="ConsPlusNormal"/>
        <w:ind w:firstLine="540"/>
        <w:jc w:val="both"/>
      </w:pPr>
      <w:r>
        <w:t>Основной целью подпрограммы является сохранение и укрепление здоровья обучающихся, воспитанников, улучшение рациона школьного питания в общеобразовательных учреждениях города Коврова.</w:t>
      </w:r>
    </w:p>
    <w:p w:rsidR="004E71B2" w:rsidRDefault="004E71B2">
      <w:pPr>
        <w:pStyle w:val="ConsPlusNormal"/>
        <w:spacing w:before="220"/>
        <w:ind w:firstLine="540"/>
        <w:jc w:val="both"/>
      </w:pPr>
      <w:r>
        <w:t>Для реализации поставленной цели необходимо решение следующих задач:</w:t>
      </w:r>
    </w:p>
    <w:p w:rsidR="004E71B2" w:rsidRDefault="004E71B2">
      <w:pPr>
        <w:pStyle w:val="ConsPlusNormal"/>
        <w:spacing w:before="220"/>
        <w:ind w:firstLine="540"/>
        <w:jc w:val="both"/>
      </w:pPr>
      <w:r>
        <w:t>- обеспечение соответствия школьного питания детей установленным нормам и стандартам с учетом региональных, экологических, социальных и культурных особенностей территории;</w:t>
      </w:r>
    </w:p>
    <w:p w:rsidR="004E71B2" w:rsidRDefault="004E71B2">
      <w:pPr>
        <w:pStyle w:val="ConsPlusNormal"/>
        <w:spacing w:before="220"/>
        <w:ind w:firstLine="540"/>
        <w:jc w:val="both"/>
      </w:pPr>
      <w:r>
        <w:t>- обеспечение качества и безопасности питания учащихся;</w:t>
      </w:r>
    </w:p>
    <w:p w:rsidR="004E71B2" w:rsidRDefault="004E71B2">
      <w:pPr>
        <w:pStyle w:val="ConsPlusNormal"/>
        <w:spacing w:before="220"/>
        <w:ind w:firstLine="540"/>
        <w:jc w:val="both"/>
      </w:pPr>
      <w:r>
        <w:t>- совершенствование системы финансирования школьного питания;</w:t>
      </w:r>
    </w:p>
    <w:p w:rsidR="004E71B2" w:rsidRDefault="004E71B2">
      <w:pPr>
        <w:pStyle w:val="ConsPlusNormal"/>
        <w:spacing w:before="220"/>
        <w:ind w:firstLine="540"/>
        <w:jc w:val="both"/>
      </w:pPr>
      <w:r>
        <w:t>- укрепление материально-технической базы школьных столовых;</w:t>
      </w:r>
    </w:p>
    <w:p w:rsidR="004E71B2" w:rsidRDefault="004E71B2">
      <w:pPr>
        <w:pStyle w:val="ConsPlusNormal"/>
        <w:spacing w:before="220"/>
        <w:ind w:firstLine="540"/>
        <w:jc w:val="both"/>
      </w:pPr>
      <w:r>
        <w:t>- организация образовательно-разъяснительной работы по вопросам здорового питания;</w:t>
      </w:r>
    </w:p>
    <w:p w:rsidR="004E71B2" w:rsidRDefault="004E71B2">
      <w:pPr>
        <w:pStyle w:val="ConsPlusNormal"/>
        <w:spacing w:before="220"/>
        <w:ind w:firstLine="540"/>
        <w:jc w:val="both"/>
      </w:pPr>
      <w:r>
        <w:t>- совершенствование профессионально-кадрового состава работников школьных пищеблоков и предприятий, осуществляющих питание учащихся.</w:t>
      </w:r>
    </w:p>
    <w:p w:rsidR="004E71B2" w:rsidRDefault="004E71B2">
      <w:pPr>
        <w:pStyle w:val="ConsPlusNormal"/>
        <w:jc w:val="both"/>
      </w:pPr>
    </w:p>
    <w:p w:rsidR="004E71B2" w:rsidRDefault="004E71B2">
      <w:pPr>
        <w:pStyle w:val="ConsPlusTitle"/>
        <w:jc w:val="center"/>
        <w:outlineLvl w:val="1"/>
      </w:pPr>
      <w:r>
        <w:t>3. Целевые показатели (индикаторы) по основным направлениям</w:t>
      </w:r>
    </w:p>
    <w:p w:rsidR="004E71B2" w:rsidRDefault="004E71B2">
      <w:pPr>
        <w:pStyle w:val="ConsPlusTitle"/>
        <w:jc w:val="center"/>
      </w:pPr>
      <w:r>
        <w:t>деятельности в рамках задач подпрограммы 4</w:t>
      </w:r>
    </w:p>
    <w:p w:rsidR="004E71B2" w:rsidRDefault="004E71B2">
      <w:pPr>
        <w:pStyle w:val="ConsPlusNormal"/>
        <w:jc w:val="both"/>
      </w:pPr>
    </w:p>
    <w:p w:rsidR="004E71B2" w:rsidRDefault="004E71B2">
      <w:pPr>
        <w:pStyle w:val="ConsPlusNormal"/>
        <w:ind w:firstLine="540"/>
        <w:jc w:val="both"/>
      </w:pPr>
      <w:hyperlink w:anchor="P1410" w:history="1">
        <w:r>
          <w:rPr>
            <w:color w:val="0000FF"/>
          </w:rPr>
          <w:t>Сведения</w:t>
        </w:r>
      </w:hyperlink>
      <w:r>
        <w:t xml:space="preserve"> о целевых показателях (индикаторах) подпрограммы 4 и их значениях приведены в приложении N 1 к Программе.</w:t>
      </w:r>
    </w:p>
    <w:p w:rsidR="004E71B2" w:rsidRDefault="004E71B2">
      <w:pPr>
        <w:pStyle w:val="ConsPlusNormal"/>
        <w:spacing w:before="220"/>
        <w:ind w:firstLine="540"/>
        <w:jc w:val="both"/>
      </w:pPr>
      <w:r>
        <w:t>Для решения поставленных задач вводятся следующие показатели.</w:t>
      </w:r>
    </w:p>
    <w:p w:rsidR="004E71B2" w:rsidRDefault="004E71B2">
      <w:pPr>
        <w:pStyle w:val="ConsPlusNormal"/>
        <w:spacing w:before="220"/>
        <w:ind w:firstLine="540"/>
        <w:jc w:val="both"/>
      </w:pPr>
      <w:r>
        <w:t>Показатель 1 "Удельный вес учащихся 1 - 4 классов, обеспеченных горячим питанием, от общей численности обучающихся данной возрастной категории" характеризует эффективность организации питания и обеспечение социальных гарантий для указанной категории учащихся.</w:t>
      </w:r>
    </w:p>
    <w:p w:rsidR="004E71B2" w:rsidRDefault="004E71B2">
      <w:pPr>
        <w:pStyle w:val="ConsPlusNormal"/>
        <w:spacing w:before="220"/>
        <w:ind w:firstLine="540"/>
        <w:jc w:val="both"/>
      </w:pPr>
      <w:r>
        <w:t>Показатель 2 "Охват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питанием" характеризует эффективность организации питания и обеспечение социальных гарантий для указанной категории учащихся.</w:t>
      </w:r>
    </w:p>
    <w:p w:rsidR="004E71B2" w:rsidRDefault="004E71B2">
      <w:pPr>
        <w:pStyle w:val="ConsPlusNormal"/>
        <w:spacing w:before="220"/>
        <w:ind w:firstLine="540"/>
        <w:jc w:val="both"/>
      </w:pPr>
      <w:r>
        <w:t>Показатель 3 "Доля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 характеризует эффективность организации работы по пропаганде здорового образа жизни и формированию культуры здорового питания.</w:t>
      </w:r>
    </w:p>
    <w:p w:rsidR="004E71B2" w:rsidRDefault="004E71B2">
      <w:pPr>
        <w:pStyle w:val="ConsPlusNormal"/>
        <w:spacing w:before="220"/>
        <w:ind w:firstLine="540"/>
        <w:jc w:val="both"/>
      </w:pPr>
      <w:r>
        <w:t>Показатель 4 "Доля общеобразовательных организаций, в которых проводились внеклассные мероприятия по пропаганде здорового питания" характеризует эффективность организации работы по пропаганде здорового питания.</w:t>
      </w:r>
    </w:p>
    <w:p w:rsidR="004E71B2" w:rsidRDefault="004E71B2">
      <w:pPr>
        <w:pStyle w:val="ConsPlusNormal"/>
        <w:jc w:val="both"/>
      </w:pPr>
    </w:p>
    <w:p w:rsidR="004E71B2" w:rsidRDefault="004E71B2">
      <w:pPr>
        <w:pStyle w:val="ConsPlusTitle"/>
        <w:jc w:val="center"/>
        <w:outlineLvl w:val="1"/>
      </w:pPr>
      <w:r>
        <w:t>4. Сроки и этапы реализации подпрограммы 4</w:t>
      </w:r>
    </w:p>
    <w:p w:rsidR="004E71B2" w:rsidRDefault="004E71B2">
      <w:pPr>
        <w:pStyle w:val="ConsPlusNormal"/>
        <w:jc w:val="both"/>
      </w:pPr>
    </w:p>
    <w:p w:rsidR="004E71B2" w:rsidRDefault="004E71B2">
      <w:pPr>
        <w:pStyle w:val="ConsPlusNormal"/>
        <w:ind w:firstLine="540"/>
        <w:jc w:val="both"/>
      </w:pPr>
      <w:r>
        <w:t>Основные программные мероприятия планируется осуществить в 2019 - 2021 годах.</w:t>
      </w:r>
    </w:p>
    <w:p w:rsidR="004E71B2" w:rsidRDefault="004E71B2">
      <w:pPr>
        <w:pStyle w:val="ConsPlusNormal"/>
        <w:jc w:val="both"/>
      </w:pPr>
    </w:p>
    <w:p w:rsidR="004E71B2" w:rsidRDefault="004E71B2">
      <w:pPr>
        <w:pStyle w:val="ConsPlusTitle"/>
        <w:jc w:val="center"/>
        <w:outlineLvl w:val="1"/>
      </w:pPr>
      <w:r>
        <w:t>5. Характеристика основных мероприятий подпрограммы 4</w:t>
      </w:r>
    </w:p>
    <w:p w:rsidR="004E71B2" w:rsidRDefault="004E71B2">
      <w:pPr>
        <w:pStyle w:val="ConsPlusNormal"/>
        <w:jc w:val="both"/>
      </w:pPr>
    </w:p>
    <w:p w:rsidR="004E71B2" w:rsidRDefault="004E71B2">
      <w:pPr>
        <w:pStyle w:val="ConsPlusNormal"/>
        <w:ind w:firstLine="540"/>
        <w:jc w:val="both"/>
      </w:pPr>
      <w:hyperlink w:anchor="P1966" w:history="1">
        <w:r>
          <w:rPr>
            <w:color w:val="0000FF"/>
          </w:rPr>
          <w:t>Перечень</w:t>
        </w:r>
      </w:hyperlink>
      <w:r>
        <w:t xml:space="preserve"> основных мероприятий подпрограммы 4 и ожидаемые результаты от их реализации приведены в приложении N 2 к Программе.</w:t>
      </w:r>
    </w:p>
    <w:p w:rsidR="004E71B2" w:rsidRDefault="004E71B2">
      <w:pPr>
        <w:pStyle w:val="ConsPlusNormal"/>
        <w:spacing w:before="220"/>
        <w:ind w:firstLine="540"/>
        <w:jc w:val="both"/>
      </w:pPr>
      <w:r>
        <w:t>Реализация основного мероприятия 01 "Организация питания учащихся в образовательных учреждениях" в комплексе направлены на достижение целевых показателей подпрограммы 4:</w:t>
      </w:r>
    </w:p>
    <w:p w:rsidR="004E71B2" w:rsidRDefault="004E71B2">
      <w:pPr>
        <w:pStyle w:val="ConsPlusNormal"/>
        <w:spacing w:before="220"/>
        <w:ind w:firstLine="540"/>
        <w:jc w:val="both"/>
      </w:pPr>
      <w:r>
        <w:t>удельный вес учащихся 1 - 4 классов, обеспеченных горячим питанием, от общей численности обучающихся данной возрастной категории;</w:t>
      </w:r>
    </w:p>
    <w:p w:rsidR="004E71B2" w:rsidRDefault="004E71B2">
      <w:pPr>
        <w:pStyle w:val="ConsPlusNormal"/>
        <w:spacing w:before="220"/>
        <w:ind w:firstLine="540"/>
        <w:jc w:val="both"/>
      </w:pPr>
      <w:r>
        <w:t>охват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питанием;</w:t>
      </w:r>
    </w:p>
    <w:p w:rsidR="004E71B2" w:rsidRDefault="004E71B2">
      <w:pPr>
        <w:pStyle w:val="ConsPlusNormal"/>
        <w:spacing w:before="220"/>
        <w:ind w:firstLine="540"/>
        <w:jc w:val="both"/>
      </w:pPr>
      <w:r>
        <w:t>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w:t>
      </w:r>
    </w:p>
    <w:p w:rsidR="004E71B2" w:rsidRDefault="004E71B2">
      <w:pPr>
        <w:pStyle w:val="ConsPlusNormal"/>
        <w:spacing w:before="220"/>
        <w:ind w:firstLine="540"/>
        <w:jc w:val="both"/>
      </w:pPr>
      <w:r>
        <w:t>доля общеобразовательных учреждений, в которых проводились внеклассные мероприятия по пропаганде здорового питания.</w:t>
      </w:r>
    </w:p>
    <w:p w:rsidR="004E71B2" w:rsidRDefault="004E71B2">
      <w:pPr>
        <w:pStyle w:val="ConsPlusNormal"/>
        <w:spacing w:before="220"/>
        <w:ind w:firstLine="540"/>
        <w:jc w:val="both"/>
      </w:pPr>
      <w:r>
        <w:t>Сроки реализации основного мероприятия: 2019 - 2021 годы.</w:t>
      </w:r>
    </w:p>
    <w:p w:rsidR="004E71B2" w:rsidRDefault="004E71B2">
      <w:pPr>
        <w:pStyle w:val="ConsPlusNormal"/>
        <w:jc w:val="both"/>
      </w:pPr>
    </w:p>
    <w:p w:rsidR="004E71B2" w:rsidRDefault="004E71B2">
      <w:pPr>
        <w:pStyle w:val="ConsPlusTitle"/>
        <w:jc w:val="center"/>
        <w:outlineLvl w:val="1"/>
      </w:pPr>
      <w:r>
        <w:t>6. Прогноз сводных показателей муниципальных заданий</w:t>
      </w:r>
    </w:p>
    <w:p w:rsidR="004E71B2" w:rsidRDefault="004E71B2">
      <w:pPr>
        <w:pStyle w:val="ConsPlusNormal"/>
        <w:jc w:val="both"/>
      </w:pPr>
    </w:p>
    <w:p w:rsidR="004E71B2" w:rsidRDefault="004E71B2">
      <w:pPr>
        <w:pStyle w:val="ConsPlusNormal"/>
        <w:ind w:firstLine="540"/>
        <w:jc w:val="both"/>
      </w:pPr>
      <w:r>
        <w:t xml:space="preserve">Прогноз сводных показателей муниципальных заданий по этапам реализации подпрограммы 4 представлен в </w:t>
      </w:r>
      <w:hyperlink w:anchor="P2350" w:history="1">
        <w:r>
          <w:rPr>
            <w:color w:val="0000FF"/>
          </w:rPr>
          <w:t>приложении N 4</w:t>
        </w:r>
      </w:hyperlink>
      <w:r>
        <w:t xml:space="preserve"> к Программе.</w:t>
      </w:r>
    </w:p>
    <w:p w:rsidR="004E71B2" w:rsidRDefault="004E71B2">
      <w:pPr>
        <w:pStyle w:val="ConsPlusNormal"/>
        <w:jc w:val="both"/>
      </w:pPr>
    </w:p>
    <w:p w:rsidR="004E71B2" w:rsidRDefault="004E71B2">
      <w:pPr>
        <w:pStyle w:val="ConsPlusTitle"/>
        <w:jc w:val="center"/>
        <w:outlineLvl w:val="1"/>
      </w:pPr>
      <w:r>
        <w:t>7. Взаимодействие с органами государственной власти</w:t>
      </w:r>
    </w:p>
    <w:p w:rsidR="004E71B2" w:rsidRDefault="004E71B2">
      <w:pPr>
        <w:pStyle w:val="ConsPlusTitle"/>
        <w:jc w:val="center"/>
      </w:pPr>
      <w:r>
        <w:t>и местного самоуправления, организациями и гражданами</w:t>
      </w:r>
    </w:p>
    <w:p w:rsidR="004E71B2" w:rsidRDefault="004E71B2">
      <w:pPr>
        <w:pStyle w:val="ConsPlusNormal"/>
        <w:jc w:val="both"/>
      </w:pPr>
    </w:p>
    <w:p w:rsidR="004E71B2" w:rsidRDefault="004E71B2">
      <w:pPr>
        <w:pStyle w:val="ConsPlusNormal"/>
        <w:ind w:firstLine="540"/>
        <w:jc w:val="both"/>
      </w:pPr>
      <w:r>
        <w:t>Для реализации мероприятий подпрограммы планируется ежегодное привлечение средств различных источников согласно плану реализации мероприятий подпрограммы.</w:t>
      </w:r>
    </w:p>
    <w:p w:rsidR="004E71B2" w:rsidRDefault="004E71B2">
      <w:pPr>
        <w:pStyle w:val="ConsPlusNormal"/>
        <w:spacing w:before="220"/>
        <w:ind w:firstLine="540"/>
        <w:jc w:val="both"/>
      </w:pPr>
      <w:r>
        <w:t>Основным бюджетополучателем является управление образования администрации города Коврова.</w:t>
      </w:r>
    </w:p>
    <w:p w:rsidR="004E71B2" w:rsidRDefault="004E71B2">
      <w:pPr>
        <w:pStyle w:val="ConsPlusNormal"/>
        <w:spacing w:before="220"/>
        <w:ind w:firstLine="540"/>
        <w:jc w:val="both"/>
      </w:pPr>
      <w:r>
        <w:t>Реализация подпрограммы осуществляется в установленном законодательством порядке с применением системы муниципальных контрактов на закупку и поставку продукции (услуг) для муниципальных нужд.</w:t>
      </w:r>
    </w:p>
    <w:p w:rsidR="004E71B2" w:rsidRDefault="004E71B2">
      <w:pPr>
        <w:pStyle w:val="ConsPlusNormal"/>
        <w:spacing w:before="220"/>
        <w:ind w:firstLine="540"/>
        <w:jc w:val="both"/>
      </w:pPr>
      <w:r>
        <w:t>Координатор подпрограммы ежегодно уточняет (с учетом выделенных на очередной год бюджетных ассигнований и привлеченных внебюджетных средств) распределение объемов капитальных вложений и других затрат на реализацию программных мероприятий.</w:t>
      </w:r>
    </w:p>
    <w:p w:rsidR="004E71B2" w:rsidRDefault="004E71B2">
      <w:pPr>
        <w:pStyle w:val="ConsPlusNormal"/>
        <w:spacing w:before="220"/>
        <w:ind w:firstLine="540"/>
        <w:jc w:val="both"/>
      </w:pPr>
      <w:r>
        <w:t>Система информационного обеспечения реализации подпрограммы предполагает ведение базы данных о ходе выполнения программных мероприятий.</w:t>
      </w:r>
    </w:p>
    <w:p w:rsidR="004E71B2" w:rsidRDefault="004E71B2">
      <w:pPr>
        <w:pStyle w:val="ConsPlusNormal"/>
        <w:spacing w:before="220"/>
        <w:ind w:firstLine="540"/>
        <w:jc w:val="both"/>
      </w:pPr>
      <w:r>
        <w:t>Контроль за ходом реализации подпрограммы и управление исполнением подпрограммы осуществляет администрация города Коврова.</w:t>
      </w:r>
    </w:p>
    <w:p w:rsidR="004E71B2" w:rsidRDefault="004E71B2">
      <w:pPr>
        <w:pStyle w:val="ConsPlusNormal"/>
        <w:spacing w:before="220"/>
        <w:ind w:firstLine="540"/>
        <w:jc w:val="both"/>
      </w:pPr>
      <w:r>
        <w:t>В текущее управление входит:</w:t>
      </w:r>
    </w:p>
    <w:p w:rsidR="004E71B2" w:rsidRDefault="004E71B2">
      <w:pPr>
        <w:pStyle w:val="ConsPlusNormal"/>
        <w:spacing w:before="220"/>
        <w:ind w:firstLine="540"/>
        <w:jc w:val="both"/>
      </w:pPr>
      <w:r>
        <w:t>- контроль за выполнением мероприятий подпрограммы по эффективному целевому использованию бюджетных средств, выделенных на реализацию подпрограммы;</w:t>
      </w:r>
    </w:p>
    <w:p w:rsidR="004E71B2" w:rsidRDefault="004E71B2">
      <w:pPr>
        <w:pStyle w:val="ConsPlusNormal"/>
        <w:spacing w:before="220"/>
        <w:ind w:firstLine="540"/>
        <w:jc w:val="both"/>
      </w:pPr>
      <w:r>
        <w:t>- координация деятельности органов местного самоуправления, структурных подразделений администрации города по реализации подпрограммы;</w:t>
      </w:r>
    </w:p>
    <w:p w:rsidR="004E71B2" w:rsidRDefault="004E71B2">
      <w:pPr>
        <w:pStyle w:val="ConsPlusNormal"/>
        <w:spacing w:before="220"/>
        <w:ind w:firstLine="540"/>
        <w:jc w:val="both"/>
      </w:pPr>
      <w:r>
        <w:t>- финансирование мероприятий подпрограммы в установленных объемах;</w:t>
      </w:r>
    </w:p>
    <w:p w:rsidR="004E71B2" w:rsidRDefault="004E71B2">
      <w:pPr>
        <w:pStyle w:val="ConsPlusNormal"/>
        <w:spacing w:before="220"/>
        <w:ind w:firstLine="540"/>
        <w:jc w:val="both"/>
      </w:pPr>
      <w:r>
        <w:t>- организация и проведение конкурсных торгов при закупке и поставке оборудования, заключение контрактов на выполнение работ в ходе реализации мероприятий подпрограммы;</w:t>
      </w:r>
    </w:p>
    <w:p w:rsidR="004E71B2" w:rsidRDefault="004E71B2">
      <w:pPr>
        <w:pStyle w:val="ConsPlusNormal"/>
        <w:spacing w:before="220"/>
        <w:ind w:firstLine="540"/>
        <w:jc w:val="both"/>
      </w:pPr>
      <w:r>
        <w:t>- подготовка предложений для рассмотрения при составлении плана реализации мероприятий на очередной финансовый год и составление указанного плана;</w:t>
      </w:r>
    </w:p>
    <w:p w:rsidR="004E71B2" w:rsidRDefault="004E71B2">
      <w:pPr>
        <w:pStyle w:val="ConsPlusNormal"/>
        <w:spacing w:before="220"/>
        <w:ind w:firstLine="540"/>
        <w:jc w:val="both"/>
      </w:pPr>
      <w:r>
        <w:t>- формирование бюджетных заявок на финансирование объектов и мероприятий подпрограммы из муниципального бюджета, обоснований для отбора первоочередных проектов, финансируемых в рамках подпрограммы в очередном финансовом году;</w:t>
      </w:r>
    </w:p>
    <w:p w:rsidR="004E71B2" w:rsidRDefault="004E71B2">
      <w:pPr>
        <w:pStyle w:val="ConsPlusNormal"/>
        <w:spacing w:before="220"/>
        <w:ind w:firstLine="540"/>
        <w:jc w:val="both"/>
      </w:pPr>
      <w:r>
        <w:t>- подготовка предложений по корректировке плана реализации подпрограммы на очередной финансовый год;</w:t>
      </w:r>
    </w:p>
    <w:p w:rsidR="004E71B2" w:rsidRDefault="004E71B2">
      <w:pPr>
        <w:pStyle w:val="ConsPlusNormal"/>
        <w:spacing w:before="220"/>
        <w:ind w:firstLine="540"/>
        <w:jc w:val="both"/>
      </w:pPr>
      <w:r>
        <w:t>- мониторинг хода реализации мероприятий подпрограммы и информационно-аналитическое обеспечение процесса реализации подпрограммы.</w:t>
      </w:r>
    </w:p>
    <w:p w:rsidR="004E71B2" w:rsidRDefault="004E71B2">
      <w:pPr>
        <w:pStyle w:val="ConsPlusNormal"/>
        <w:spacing w:before="220"/>
        <w:ind w:firstLine="540"/>
        <w:jc w:val="both"/>
      </w:pPr>
      <w:r>
        <w:t xml:space="preserve">Реализация мероприятий настоящей подпрограммы ориентирована на использование </w:t>
      </w:r>
      <w:r>
        <w:lastRenderedPageBreak/>
        <w:t>имеющегося в общеобразовательных учреждениях города Коврова позитивного опыта по проблеме организации школьного питания, а также опыта работы других регионов и рекомендаций научных организаций, занимающихся разработкой и внедрением современных эффективных систем здорового питания в социальной и образовательной сферах.</w:t>
      </w:r>
    </w:p>
    <w:p w:rsidR="004E71B2" w:rsidRDefault="004E71B2">
      <w:pPr>
        <w:pStyle w:val="ConsPlusNormal"/>
        <w:jc w:val="both"/>
      </w:pPr>
    </w:p>
    <w:p w:rsidR="004E71B2" w:rsidRDefault="004E71B2">
      <w:pPr>
        <w:pStyle w:val="ConsPlusTitle"/>
        <w:jc w:val="center"/>
        <w:outlineLvl w:val="1"/>
      </w:pPr>
      <w:r>
        <w:t>8. Ресурсное обеспечение подпрограммы 4</w:t>
      </w:r>
    </w:p>
    <w:p w:rsidR="004E71B2" w:rsidRDefault="004E71B2">
      <w:pPr>
        <w:pStyle w:val="ConsPlusNormal"/>
        <w:jc w:val="both"/>
      </w:pPr>
    </w:p>
    <w:p w:rsidR="004E71B2" w:rsidRDefault="004E71B2">
      <w:pPr>
        <w:pStyle w:val="ConsPlusNormal"/>
        <w:ind w:firstLine="540"/>
        <w:jc w:val="both"/>
      </w:pPr>
      <w:r>
        <w:t>Мероприятия подпрограммы реализуются за счет средств муниципального бюджета города Коврова, областного бюджета, собственных средств предприятий и внебюджетных средств.</w:t>
      </w:r>
    </w:p>
    <w:p w:rsidR="004E71B2" w:rsidRDefault="004E71B2">
      <w:pPr>
        <w:pStyle w:val="ConsPlusNormal"/>
        <w:spacing w:before="220"/>
        <w:ind w:firstLine="540"/>
        <w:jc w:val="both"/>
      </w:pPr>
      <w:r>
        <w:t>В качестве внебюджетных источников предусмотрены родительские средства, средства, поступающие от предпринимательской и иной приносящей доход деятельности самих учреждений, спонсорская помощь предприятий, заинтересованных в осуществлении подпрограммы, а также предприятий и учреждений различных форм собственности.</w:t>
      </w:r>
    </w:p>
    <w:p w:rsidR="004E71B2" w:rsidRDefault="004E71B2">
      <w:pPr>
        <w:pStyle w:val="ConsPlusNormal"/>
        <w:spacing w:before="220"/>
        <w:ind w:firstLine="540"/>
        <w:jc w:val="both"/>
      </w:pPr>
      <w:r>
        <w:t>Содержание мероприятий и объемы их финансирования в ходе реализации подпрограммы корректируются и уточняются ежегодно.</w:t>
      </w:r>
    </w:p>
    <w:p w:rsidR="004E71B2" w:rsidRDefault="004E71B2">
      <w:pPr>
        <w:pStyle w:val="ConsPlusNormal"/>
        <w:jc w:val="both"/>
      </w:pPr>
    </w:p>
    <w:p w:rsidR="004E71B2" w:rsidRDefault="004E71B2">
      <w:pPr>
        <w:pStyle w:val="ConsPlusTitle"/>
        <w:jc w:val="center"/>
        <w:outlineLvl w:val="1"/>
      </w:pPr>
      <w:r>
        <w:t>9. Риски и меры по управлению рисками</w:t>
      </w:r>
    </w:p>
    <w:p w:rsidR="004E71B2" w:rsidRDefault="004E71B2">
      <w:pPr>
        <w:pStyle w:val="ConsPlusNormal"/>
        <w:jc w:val="both"/>
      </w:pPr>
    </w:p>
    <w:p w:rsidR="004E71B2" w:rsidRDefault="004E71B2">
      <w:pPr>
        <w:pStyle w:val="ConsPlusNormal"/>
        <w:ind w:firstLine="540"/>
        <w:jc w:val="both"/>
      </w:pPr>
      <w:r>
        <w:t>При реализации подпрограммы возможно возникновение финансовых рисков, связанных с:</w:t>
      </w:r>
    </w:p>
    <w:p w:rsidR="004E71B2" w:rsidRDefault="004E71B2">
      <w:pPr>
        <w:pStyle w:val="ConsPlusNormal"/>
        <w:spacing w:before="220"/>
        <w:ind w:firstLine="540"/>
        <w:jc w:val="both"/>
      </w:pPr>
      <w:r>
        <w:t>- недостаточным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w:t>
      </w:r>
    </w:p>
    <w:p w:rsidR="004E71B2" w:rsidRDefault="004E71B2">
      <w:pPr>
        <w:pStyle w:val="ConsPlusNormal"/>
        <w:spacing w:before="220"/>
        <w:ind w:firstLine="540"/>
        <w:jc w:val="both"/>
      </w:pPr>
      <w:r>
        <w:t>- увеличением затрат на отдельные программные мероприятия, связанные с разработкой проектно-сметной документации, в связи с чем уточняются объемы финансирования по объектам, что потребует внесения изменений в подпрограмму;</w:t>
      </w:r>
    </w:p>
    <w:p w:rsidR="004E71B2" w:rsidRDefault="004E71B2">
      <w:pPr>
        <w:pStyle w:val="ConsPlusNormal"/>
        <w:spacing w:before="220"/>
        <w:ind w:firstLine="540"/>
        <w:jc w:val="both"/>
      </w:pPr>
      <w:r>
        <w:t>- более высоким ростом цен на отдельные виды услуг, оказание которых предусмотрено в рамках программных мероприятий, что повлечет увеличение затрат на отдельные программные мероприятия.</w:t>
      </w:r>
    </w:p>
    <w:p w:rsidR="004E71B2" w:rsidRDefault="004E71B2">
      <w:pPr>
        <w:pStyle w:val="ConsPlusNormal"/>
        <w:spacing w:before="220"/>
        <w:ind w:firstLine="540"/>
        <w:jc w:val="both"/>
      </w:pPr>
      <w:r>
        <w:t>В этом случае объемы средств, необходимых для финансирования мероприятий подпрограммы в очередном году, уточняются и при необходимости вносятся соответствующие предложения о внесении изменений в нормативные правовые акты города Коврова.</w:t>
      </w:r>
    </w:p>
    <w:p w:rsidR="004E71B2" w:rsidRDefault="004E71B2">
      <w:pPr>
        <w:pStyle w:val="ConsPlusNormal"/>
        <w:jc w:val="both"/>
      </w:pPr>
    </w:p>
    <w:p w:rsidR="004E71B2" w:rsidRDefault="004E71B2">
      <w:pPr>
        <w:pStyle w:val="ConsPlusTitle"/>
        <w:jc w:val="center"/>
        <w:outlineLvl w:val="1"/>
      </w:pPr>
      <w:r>
        <w:t>10. Конечный результат и оценка эффективности подпрограммы 4</w:t>
      </w:r>
    </w:p>
    <w:p w:rsidR="004E71B2" w:rsidRDefault="004E71B2">
      <w:pPr>
        <w:pStyle w:val="ConsPlusNormal"/>
        <w:jc w:val="both"/>
      </w:pPr>
    </w:p>
    <w:p w:rsidR="004E71B2" w:rsidRDefault="004E71B2">
      <w:pPr>
        <w:pStyle w:val="ConsPlusNormal"/>
        <w:ind w:firstLine="540"/>
        <w:jc w:val="both"/>
      </w:pPr>
      <w:r>
        <w:t>Реализация подпрограммы позволит:</w:t>
      </w:r>
    </w:p>
    <w:p w:rsidR="004E71B2" w:rsidRDefault="004E71B2">
      <w:pPr>
        <w:pStyle w:val="ConsPlusNormal"/>
        <w:spacing w:before="220"/>
        <w:ind w:firstLine="540"/>
        <w:jc w:val="both"/>
      </w:pPr>
      <w:r>
        <w:t>- обеспечить сбалансированность рациона питания учащихся с учетом гигиенических требований и рекомендаций;</w:t>
      </w:r>
    </w:p>
    <w:p w:rsidR="004E71B2" w:rsidRDefault="004E71B2">
      <w:pPr>
        <w:pStyle w:val="ConsPlusNormal"/>
        <w:spacing w:before="220"/>
        <w:ind w:firstLine="540"/>
        <w:jc w:val="both"/>
      </w:pPr>
      <w:r>
        <w:t>- увеличить ассортимент выпускаемой продукции в соответствии с рационом, возможность производства обогащенных продуктов;</w:t>
      </w:r>
    </w:p>
    <w:p w:rsidR="004E71B2" w:rsidRDefault="004E71B2">
      <w:pPr>
        <w:pStyle w:val="ConsPlusNormal"/>
        <w:spacing w:before="220"/>
        <w:ind w:firstLine="540"/>
        <w:jc w:val="both"/>
      </w:pPr>
      <w:r>
        <w:t>- привести материально-техническую базу школьного питания в соответствие с современными требованиями технологии производства и организации обслуживания учащихся;</w:t>
      </w:r>
    </w:p>
    <w:p w:rsidR="004E71B2" w:rsidRDefault="004E71B2">
      <w:pPr>
        <w:pStyle w:val="ConsPlusNormal"/>
        <w:spacing w:before="220"/>
        <w:ind w:firstLine="540"/>
        <w:jc w:val="both"/>
      </w:pPr>
      <w:r>
        <w:t>- улучшить показатели здоровья учащихся благодаря повышению качества школьного питания;</w:t>
      </w:r>
    </w:p>
    <w:p w:rsidR="004E71B2" w:rsidRDefault="004E71B2">
      <w:pPr>
        <w:pStyle w:val="ConsPlusNormal"/>
        <w:spacing w:before="220"/>
        <w:ind w:firstLine="540"/>
        <w:jc w:val="both"/>
      </w:pPr>
      <w:r>
        <w:t>- сформировать у учащихся культуру питания и чувство ответственности за свое здоровье;</w:t>
      </w:r>
    </w:p>
    <w:p w:rsidR="004E71B2" w:rsidRDefault="004E71B2">
      <w:pPr>
        <w:pStyle w:val="ConsPlusNormal"/>
        <w:spacing w:before="220"/>
        <w:ind w:firstLine="540"/>
        <w:jc w:val="both"/>
      </w:pPr>
      <w:r>
        <w:lastRenderedPageBreak/>
        <w:t>- повысить структурную и функциональную эффективность деятельности предприятий, занимающихся организацией школьного питания;</w:t>
      </w:r>
    </w:p>
    <w:p w:rsidR="004E71B2" w:rsidRDefault="004E71B2">
      <w:pPr>
        <w:pStyle w:val="ConsPlusNormal"/>
        <w:spacing w:before="220"/>
        <w:ind w:firstLine="540"/>
        <w:jc w:val="both"/>
      </w:pPr>
      <w:r>
        <w:t>- повысить доступность питания для более широкого контингента учащихся, предоставить горячее питания всем желающим школьникам;</w:t>
      </w:r>
    </w:p>
    <w:p w:rsidR="004E71B2" w:rsidRDefault="004E71B2">
      <w:pPr>
        <w:pStyle w:val="ConsPlusNormal"/>
        <w:spacing w:before="220"/>
        <w:ind w:firstLine="540"/>
        <w:jc w:val="both"/>
      </w:pPr>
      <w:r>
        <w:t>- повысить действенность государственного регулирования, в том числе улучшение координации деятельности организаторов школьного питания;</w:t>
      </w:r>
    </w:p>
    <w:p w:rsidR="004E71B2" w:rsidRDefault="004E71B2">
      <w:pPr>
        <w:pStyle w:val="ConsPlusNormal"/>
        <w:spacing w:before="220"/>
        <w:ind w:firstLine="540"/>
        <w:jc w:val="both"/>
      </w:pPr>
      <w:r>
        <w:t>- усовершенствовать систему просветительской работы общеобразовательных учреждений по организации рационального питания.</w:t>
      </w:r>
    </w:p>
    <w:p w:rsidR="004E71B2" w:rsidRDefault="004E71B2">
      <w:pPr>
        <w:pStyle w:val="ConsPlusNormal"/>
        <w:spacing w:before="220"/>
        <w:ind w:firstLine="540"/>
        <w:jc w:val="both"/>
      </w:pPr>
      <w:r>
        <w:t>Экономический эффект: совершенствование системы питания в общеобразовательных учреждениях позволит сохранить здоровье школьников и нации в целом благодаря доступности и повышению качества школьного питания за счет снижения потерь на всех этапах производства и реализации готовой продукции путем применения высокотехнологического оборудования, специальных систем производственного учета и контроля.</w:t>
      </w:r>
    </w:p>
    <w:p w:rsidR="004E71B2" w:rsidRDefault="004E71B2">
      <w:pPr>
        <w:pStyle w:val="ConsPlusNormal"/>
        <w:spacing w:before="220"/>
        <w:ind w:firstLine="540"/>
        <w:jc w:val="both"/>
      </w:pPr>
      <w:r>
        <w:t>Оценка эффективности реализации подпрограммы осуществляется на основе оценки эффективности реализации отдельных мероприятий.</w:t>
      </w:r>
    </w:p>
    <w:p w:rsidR="004E71B2" w:rsidRDefault="004E71B2">
      <w:pPr>
        <w:pStyle w:val="ConsPlusNormal"/>
        <w:spacing w:before="220"/>
        <w:ind w:firstLine="540"/>
        <w:jc w:val="both"/>
      </w:pPr>
      <w:r>
        <w:t>Оценка эффективности реализации отдельного мероприятия подпрограммы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3"/>
        </w:rPr>
        <w:pict>
          <v:shape id="_x0000_i1033" style="width:153.4pt;height:34.45pt" coordsize="" o:spt="100" adj="0,,0" path="" filled="f" stroked="f">
            <v:stroke joinstyle="miter"/>
            <v:imagedata r:id="rId42" o:title="base_23624_135098_32776"/>
            <v:formulas/>
            <v:path o:connecttype="segments"/>
          </v:shape>
        </w:pict>
      </w:r>
    </w:p>
    <w:p w:rsidR="004E71B2" w:rsidRDefault="004E71B2">
      <w:pPr>
        <w:pStyle w:val="ConsPlusNormal"/>
        <w:jc w:val="both"/>
      </w:pPr>
    </w:p>
    <w:p w:rsidR="004E71B2" w:rsidRDefault="004E71B2">
      <w:pPr>
        <w:pStyle w:val="ConsPlusNormal"/>
        <w:ind w:firstLine="540"/>
        <w:jc w:val="both"/>
      </w:pPr>
      <w:r>
        <w:t>En - эффективность хода реализации соответствующего мероприятия подпрограммы (процентов);</w:t>
      </w:r>
    </w:p>
    <w:p w:rsidR="004E71B2" w:rsidRDefault="004E71B2">
      <w:pPr>
        <w:pStyle w:val="ConsPlusNormal"/>
        <w:spacing w:before="220"/>
        <w:ind w:firstLine="540"/>
        <w:jc w:val="both"/>
      </w:pPr>
      <w:r>
        <w:t>Tf1 - фактическое значение индикатора, достигнутое в ходе реализации подпрограммы;</w:t>
      </w:r>
    </w:p>
    <w:p w:rsidR="004E71B2" w:rsidRDefault="004E71B2">
      <w:pPr>
        <w:pStyle w:val="ConsPlusNormal"/>
        <w:spacing w:before="220"/>
        <w:ind w:firstLine="540"/>
        <w:jc w:val="both"/>
      </w:pPr>
      <w:r>
        <w:t>TN1 - нормативное значение индикатора, утвержденное подпрограммой.</w:t>
      </w:r>
    </w:p>
    <w:p w:rsidR="004E71B2" w:rsidRDefault="004E71B2">
      <w:pPr>
        <w:pStyle w:val="ConsPlusNormal"/>
        <w:spacing w:before="220"/>
        <w:ind w:firstLine="540"/>
        <w:jc w:val="both"/>
      </w:pPr>
      <w:r>
        <w:t>Оценка эффективности реализации подпрограммы в целом определяется на основе расчетов по следующей формуле:</w:t>
      </w:r>
    </w:p>
    <w:p w:rsidR="004E71B2" w:rsidRDefault="004E71B2">
      <w:pPr>
        <w:pStyle w:val="ConsPlusNormal"/>
        <w:jc w:val="both"/>
      </w:pPr>
    </w:p>
    <w:p w:rsidR="004E71B2" w:rsidRDefault="004E71B2">
      <w:pPr>
        <w:pStyle w:val="ConsPlusNormal"/>
        <w:ind w:firstLine="540"/>
        <w:jc w:val="both"/>
      </w:pPr>
      <w:r w:rsidRPr="006A37D2">
        <w:rPr>
          <w:position w:val="-22"/>
        </w:rPr>
        <w:pict>
          <v:shape id="_x0000_i1034" style="width:262.95pt;height:33.8pt" coordsize="" o:spt="100" adj="0,,0" path="" filled="f" stroked="f">
            <v:stroke joinstyle="miter"/>
            <v:imagedata r:id="rId33" o:title="base_23624_135098_32777"/>
            <v:formulas/>
            <v:path o:connecttype="segments"/>
          </v:shape>
        </w:pict>
      </w:r>
    </w:p>
    <w:p w:rsidR="004E71B2" w:rsidRDefault="004E71B2">
      <w:pPr>
        <w:pStyle w:val="ConsPlusNormal"/>
        <w:jc w:val="both"/>
      </w:pPr>
    </w:p>
    <w:p w:rsidR="004E71B2" w:rsidRDefault="004E71B2">
      <w:pPr>
        <w:pStyle w:val="ConsPlusNormal"/>
        <w:ind w:firstLine="540"/>
        <w:jc w:val="both"/>
      </w:pPr>
      <w:r>
        <w:t>E - эффективность реализации подпрограммы (процентов);</w:t>
      </w:r>
    </w:p>
    <w:p w:rsidR="004E71B2" w:rsidRDefault="004E71B2">
      <w:pPr>
        <w:pStyle w:val="ConsPlusNormal"/>
        <w:spacing w:before="220"/>
        <w:ind w:firstLine="540"/>
        <w:jc w:val="both"/>
      </w:pPr>
      <w:r>
        <w:t>Tf1, Tf2, Tfn - фактические значения индикаторов, достигнутые в ходе реализации подпрограммы;</w:t>
      </w:r>
    </w:p>
    <w:p w:rsidR="004E71B2" w:rsidRDefault="004E71B2">
      <w:pPr>
        <w:pStyle w:val="ConsPlusNormal"/>
        <w:spacing w:before="220"/>
        <w:ind w:firstLine="540"/>
        <w:jc w:val="both"/>
      </w:pPr>
      <w:r>
        <w:t>TN1, TN2, TNn - нормативные значения индикаторов, утвержденных подпрограммой;</w:t>
      </w:r>
    </w:p>
    <w:p w:rsidR="004E71B2" w:rsidRDefault="004E71B2">
      <w:pPr>
        <w:pStyle w:val="ConsPlusNormal"/>
        <w:spacing w:before="220"/>
        <w:ind w:firstLine="540"/>
        <w:jc w:val="both"/>
      </w:pPr>
      <w:r>
        <w:t>M - количество индикаторов подпрограммы.</w:t>
      </w:r>
    </w:p>
    <w:p w:rsidR="004E71B2" w:rsidRDefault="004E71B2">
      <w:pPr>
        <w:pStyle w:val="ConsPlusNormal"/>
        <w:spacing w:before="220"/>
        <w:ind w:firstLine="540"/>
        <w:jc w:val="both"/>
      </w:pPr>
      <w:r>
        <w:t>Подпрограмма считается при значении показателя эффективности (Эпр):</w:t>
      </w:r>
    </w:p>
    <w:p w:rsidR="004E71B2" w:rsidRDefault="004E71B2">
      <w:pPr>
        <w:pStyle w:val="ConsPlusNormal"/>
        <w:spacing w:before="220"/>
        <w:ind w:firstLine="540"/>
        <w:jc w:val="both"/>
      </w:pPr>
      <w:r>
        <w:t>90% и выше - высокоэффективной;</w:t>
      </w:r>
    </w:p>
    <w:p w:rsidR="004E71B2" w:rsidRDefault="004E71B2">
      <w:pPr>
        <w:pStyle w:val="ConsPlusNormal"/>
        <w:spacing w:before="220"/>
        <w:ind w:firstLine="540"/>
        <w:jc w:val="both"/>
      </w:pPr>
      <w:r>
        <w:t>от 70 до 90% - среднеэффективной;</w:t>
      </w:r>
    </w:p>
    <w:p w:rsidR="004E71B2" w:rsidRDefault="004E71B2">
      <w:pPr>
        <w:pStyle w:val="ConsPlusNormal"/>
        <w:spacing w:before="220"/>
        <w:ind w:firstLine="540"/>
        <w:jc w:val="both"/>
      </w:pPr>
      <w:r>
        <w:t>ниже 70% - низкоэффективной.</w:t>
      </w: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right"/>
        <w:outlineLvl w:val="1"/>
      </w:pPr>
      <w:r>
        <w:t>Приложение N 1</w:t>
      </w:r>
    </w:p>
    <w:p w:rsidR="004E71B2" w:rsidRDefault="004E71B2">
      <w:pPr>
        <w:pStyle w:val="ConsPlusNormal"/>
        <w:jc w:val="right"/>
      </w:pPr>
      <w:r>
        <w:t>к муниципальной программе</w:t>
      </w:r>
    </w:p>
    <w:p w:rsidR="004E71B2" w:rsidRDefault="004E71B2">
      <w:pPr>
        <w:pStyle w:val="ConsPlusNormal"/>
        <w:jc w:val="right"/>
      </w:pPr>
      <w:r>
        <w:t>"Развитие образования</w:t>
      </w:r>
    </w:p>
    <w:p w:rsidR="004E71B2" w:rsidRDefault="004E71B2">
      <w:pPr>
        <w:pStyle w:val="ConsPlusNormal"/>
        <w:jc w:val="right"/>
      </w:pPr>
      <w:r>
        <w:t>в городе Коврове"</w:t>
      </w:r>
    </w:p>
    <w:p w:rsidR="004E71B2" w:rsidRDefault="004E71B2">
      <w:pPr>
        <w:pStyle w:val="ConsPlusNormal"/>
        <w:jc w:val="both"/>
      </w:pPr>
    </w:p>
    <w:p w:rsidR="004E71B2" w:rsidRDefault="004E71B2">
      <w:pPr>
        <w:pStyle w:val="ConsPlusTitle"/>
        <w:jc w:val="center"/>
      </w:pPr>
      <w:bookmarkStart w:id="6" w:name="P1410"/>
      <w:bookmarkEnd w:id="6"/>
      <w:r>
        <w:t>СВЕДЕНИЯ</w:t>
      </w:r>
    </w:p>
    <w:p w:rsidR="004E71B2" w:rsidRDefault="004E71B2">
      <w:pPr>
        <w:pStyle w:val="ConsPlusTitle"/>
        <w:jc w:val="center"/>
      </w:pPr>
      <w:r>
        <w:t>О СОСТАВЕ И ЗНАЧЕНИЯХ ЦЕЛЕВЫХ ПОКАЗАТЕЛЕЙ (ИНДИКАТОРОВ)</w:t>
      </w:r>
    </w:p>
    <w:p w:rsidR="004E71B2" w:rsidRDefault="004E71B2">
      <w:pPr>
        <w:pStyle w:val="ConsPlusTitle"/>
        <w:jc w:val="center"/>
      </w:pPr>
      <w:r>
        <w:t>МУНИЦИПАЛЬНОЙ ПРОГРАММЫ</w:t>
      </w:r>
    </w:p>
    <w:p w:rsidR="004E71B2" w:rsidRDefault="004E71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67"/>
        <w:gridCol w:w="567"/>
        <w:gridCol w:w="3061"/>
        <w:gridCol w:w="850"/>
        <w:gridCol w:w="849"/>
        <w:gridCol w:w="849"/>
        <w:gridCol w:w="849"/>
        <w:gridCol w:w="851"/>
      </w:tblGrid>
      <w:tr w:rsidR="004E71B2">
        <w:tc>
          <w:tcPr>
            <w:tcW w:w="1191" w:type="dxa"/>
            <w:gridSpan w:val="2"/>
          </w:tcPr>
          <w:p w:rsidR="004E71B2" w:rsidRDefault="004E71B2">
            <w:pPr>
              <w:pStyle w:val="ConsPlusNormal"/>
              <w:jc w:val="center"/>
            </w:pPr>
            <w:r>
              <w:t>Код аналитической программной классификации</w:t>
            </w:r>
          </w:p>
        </w:tc>
        <w:tc>
          <w:tcPr>
            <w:tcW w:w="567" w:type="dxa"/>
            <w:vMerge w:val="restart"/>
          </w:tcPr>
          <w:p w:rsidR="004E71B2" w:rsidRDefault="004E71B2">
            <w:pPr>
              <w:pStyle w:val="ConsPlusNormal"/>
              <w:jc w:val="center"/>
            </w:pPr>
            <w:r>
              <w:t>N</w:t>
            </w:r>
          </w:p>
          <w:p w:rsidR="004E71B2" w:rsidRDefault="004E71B2">
            <w:pPr>
              <w:pStyle w:val="ConsPlusNormal"/>
              <w:jc w:val="center"/>
            </w:pPr>
            <w:r>
              <w:t>п/п</w:t>
            </w:r>
          </w:p>
        </w:tc>
        <w:tc>
          <w:tcPr>
            <w:tcW w:w="3061" w:type="dxa"/>
            <w:vMerge w:val="restart"/>
          </w:tcPr>
          <w:p w:rsidR="004E71B2" w:rsidRDefault="004E71B2">
            <w:pPr>
              <w:pStyle w:val="ConsPlusNormal"/>
              <w:jc w:val="center"/>
            </w:pPr>
            <w:r>
              <w:t>Наименование показателя (индикатора)</w:t>
            </w:r>
          </w:p>
        </w:tc>
        <w:tc>
          <w:tcPr>
            <w:tcW w:w="850" w:type="dxa"/>
            <w:vMerge w:val="restart"/>
          </w:tcPr>
          <w:p w:rsidR="004E71B2" w:rsidRDefault="004E71B2">
            <w:pPr>
              <w:pStyle w:val="ConsPlusNormal"/>
              <w:jc w:val="center"/>
            </w:pPr>
            <w:r>
              <w:t>Единица измерения</w:t>
            </w:r>
          </w:p>
        </w:tc>
        <w:tc>
          <w:tcPr>
            <w:tcW w:w="3398" w:type="dxa"/>
            <w:gridSpan w:val="4"/>
          </w:tcPr>
          <w:p w:rsidR="004E71B2" w:rsidRDefault="004E71B2">
            <w:pPr>
              <w:pStyle w:val="ConsPlusNormal"/>
              <w:jc w:val="center"/>
            </w:pPr>
            <w:r>
              <w:t>Значение показателей</w:t>
            </w:r>
          </w:p>
        </w:tc>
      </w:tr>
      <w:tr w:rsidR="004E71B2">
        <w:tc>
          <w:tcPr>
            <w:tcW w:w="624" w:type="dxa"/>
          </w:tcPr>
          <w:p w:rsidR="004E71B2" w:rsidRDefault="004E71B2">
            <w:pPr>
              <w:pStyle w:val="ConsPlusNormal"/>
              <w:jc w:val="center"/>
            </w:pPr>
            <w:r>
              <w:t>МП</w:t>
            </w:r>
          </w:p>
        </w:tc>
        <w:tc>
          <w:tcPr>
            <w:tcW w:w="567" w:type="dxa"/>
          </w:tcPr>
          <w:p w:rsidR="004E71B2" w:rsidRDefault="004E71B2">
            <w:pPr>
              <w:pStyle w:val="ConsPlusNormal"/>
              <w:jc w:val="center"/>
            </w:pPr>
            <w:r>
              <w:t>Пп</w:t>
            </w:r>
          </w:p>
        </w:tc>
        <w:tc>
          <w:tcPr>
            <w:tcW w:w="567" w:type="dxa"/>
            <w:vMerge/>
          </w:tcPr>
          <w:p w:rsidR="004E71B2" w:rsidRDefault="004E71B2"/>
        </w:tc>
        <w:tc>
          <w:tcPr>
            <w:tcW w:w="3061" w:type="dxa"/>
            <w:vMerge/>
          </w:tcPr>
          <w:p w:rsidR="004E71B2" w:rsidRDefault="004E71B2"/>
        </w:tc>
        <w:tc>
          <w:tcPr>
            <w:tcW w:w="850" w:type="dxa"/>
            <w:vMerge/>
          </w:tcPr>
          <w:p w:rsidR="004E71B2" w:rsidRDefault="004E71B2"/>
        </w:tc>
        <w:tc>
          <w:tcPr>
            <w:tcW w:w="849" w:type="dxa"/>
          </w:tcPr>
          <w:p w:rsidR="004E71B2" w:rsidRDefault="004E71B2">
            <w:pPr>
              <w:pStyle w:val="ConsPlusNormal"/>
              <w:jc w:val="center"/>
            </w:pPr>
            <w:r>
              <w:t>Базовое значение</w:t>
            </w:r>
          </w:p>
        </w:tc>
        <w:tc>
          <w:tcPr>
            <w:tcW w:w="849" w:type="dxa"/>
          </w:tcPr>
          <w:p w:rsidR="004E71B2" w:rsidRDefault="004E71B2">
            <w:pPr>
              <w:pStyle w:val="ConsPlusNormal"/>
              <w:jc w:val="center"/>
            </w:pPr>
            <w:r>
              <w:t>2019 год</w:t>
            </w:r>
          </w:p>
        </w:tc>
        <w:tc>
          <w:tcPr>
            <w:tcW w:w="849" w:type="dxa"/>
          </w:tcPr>
          <w:p w:rsidR="004E71B2" w:rsidRDefault="004E71B2">
            <w:pPr>
              <w:pStyle w:val="ConsPlusNormal"/>
              <w:jc w:val="center"/>
            </w:pPr>
            <w:r>
              <w:t>2020 год</w:t>
            </w:r>
          </w:p>
        </w:tc>
        <w:tc>
          <w:tcPr>
            <w:tcW w:w="851" w:type="dxa"/>
          </w:tcPr>
          <w:p w:rsidR="004E71B2" w:rsidRDefault="004E71B2">
            <w:pPr>
              <w:pStyle w:val="ConsPlusNormal"/>
              <w:jc w:val="center"/>
            </w:pPr>
            <w:r>
              <w:t>2021 год</w:t>
            </w:r>
          </w:p>
        </w:tc>
      </w:tr>
      <w:tr w:rsidR="004E71B2">
        <w:tc>
          <w:tcPr>
            <w:tcW w:w="9067" w:type="dxa"/>
            <w:gridSpan w:val="9"/>
          </w:tcPr>
          <w:p w:rsidR="004E71B2" w:rsidRDefault="004E71B2">
            <w:pPr>
              <w:pStyle w:val="ConsPlusNormal"/>
              <w:jc w:val="center"/>
              <w:outlineLvl w:val="2"/>
            </w:pPr>
            <w:r>
              <w:t>Муниципальная программа "Развитие образования в городе Коврове"</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pPr>
          </w:p>
        </w:tc>
        <w:tc>
          <w:tcPr>
            <w:tcW w:w="567" w:type="dxa"/>
          </w:tcPr>
          <w:p w:rsidR="004E71B2" w:rsidRDefault="004E71B2">
            <w:pPr>
              <w:pStyle w:val="ConsPlusNormal"/>
              <w:jc w:val="center"/>
            </w:pPr>
            <w:r>
              <w:t>1.</w:t>
            </w:r>
          </w:p>
        </w:tc>
        <w:tc>
          <w:tcPr>
            <w:tcW w:w="3061" w:type="dxa"/>
          </w:tcPr>
          <w:p w:rsidR="004E71B2" w:rsidRDefault="004E71B2">
            <w:pPr>
              <w:pStyle w:val="ConsPlusNormal"/>
            </w:pPr>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pPr>
          </w:p>
        </w:tc>
        <w:tc>
          <w:tcPr>
            <w:tcW w:w="567" w:type="dxa"/>
          </w:tcPr>
          <w:p w:rsidR="004E71B2" w:rsidRDefault="004E71B2">
            <w:pPr>
              <w:pStyle w:val="ConsPlusNormal"/>
              <w:jc w:val="center"/>
            </w:pPr>
            <w:r>
              <w:t>2.</w:t>
            </w:r>
          </w:p>
        </w:tc>
        <w:tc>
          <w:tcPr>
            <w:tcW w:w="3061" w:type="dxa"/>
          </w:tcPr>
          <w:p w:rsidR="004E71B2" w:rsidRDefault="004E71B2">
            <w:pPr>
              <w:pStyle w:val="ConsPlusNormal"/>
            </w:pPr>
            <w:r>
              <w:t>Удельный вес численности населения в возрасте 5 - 18 лет, охваченного образованием, в общей численности населения в возрасте 5 - 18 лет</w:t>
            </w:r>
          </w:p>
        </w:tc>
        <w:tc>
          <w:tcPr>
            <w:tcW w:w="850" w:type="dxa"/>
          </w:tcPr>
          <w:p w:rsidR="004E71B2" w:rsidRDefault="004E71B2">
            <w:pPr>
              <w:pStyle w:val="ConsPlusNormal"/>
            </w:pPr>
            <w:r>
              <w:t>%</w:t>
            </w:r>
          </w:p>
        </w:tc>
        <w:tc>
          <w:tcPr>
            <w:tcW w:w="849" w:type="dxa"/>
          </w:tcPr>
          <w:p w:rsidR="004E71B2" w:rsidRDefault="004E71B2">
            <w:pPr>
              <w:pStyle w:val="ConsPlusNormal"/>
              <w:jc w:val="center"/>
            </w:pPr>
            <w:r>
              <w:t>99,3</w:t>
            </w:r>
          </w:p>
        </w:tc>
        <w:tc>
          <w:tcPr>
            <w:tcW w:w="849" w:type="dxa"/>
          </w:tcPr>
          <w:p w:rsidR="004E71B2" w:rsidRDefault="004E71B2">
            <w:pPr>
              <w:pStyle w:val="ConsPlusNormal"/>
              <w:jc w:val="center"/>
            </w:pPr>
            <w:r>
              <w:t>99,4</w:t>
            </w:r>
          </w:p>
        </w:tc>
        <w:tc>
          <w:tcPr>
            <w:tcW w:w="849" w:type="dxa"/>
          </w:tcPr>
          <w:p w:rsidR="004E71B2" w:rsidRDefault="004E71B2">
            <w:pPr>
              <w:pStyle w:val="ConsPlusNormal"/>
              <w:jc w:val="center"/>
            </w:pPr>
            <w:r>
              <w:t>99,4</w:t>
            </w:r>
          </w:p>
        </w:tc>
        <w:tc>
          <w:tcPr>
            <w:tcW w:w="851" w:type="dxa"/>
          </w:tcPr>
          <w:p w:rsidR="004E71B2" w:rsidRDefault="004E71B2">
            <w:pPr>
              <w:pStyle w:val="ConsPlusNormal"/>
              <w:jc w:val="center"/>
            </w:pPr>
            <w:r>
              <w:t>99,4</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pPr>
          </w:p>
        </w:tc>
        <w:tc>
          <w:tcPr>
            <w:tcW w:w="567" w:type="dxa"/>
          </w:tcPr>
          <w:p w:rsidR="004E71B2" w:rsidRDefault="004E71B2">
            <w:pPr>
              <w:pStyle w:val="ConsPlusNormal"/>
              <w:jc w:val="center"/>
            </w:pPr>
            <w:r>
              <w:t>3.</w:t>
            </w:r>
          </w:p>
        </w:tc>
        <w:tc>
          <w:tcPr>
            <w:tcW w:w="3061" w:type="dxa"/>
          </w:tcPr>
          <w:p w:rsidR="004E71B2" w:rsidRDefault="004E71B2">
            <w:pPr>
              <w:pStyle w:val="ConsPlusNormal"/>
            </w:pPr>
            <w:r>
              <w:t xml:space="preserve">Отношение среднего балла единого государственного экзамена (в расчете на 2 </w:t>
            </w:r>
            <w:r>
              <w:lastRenderedPageBreak/>
              <w:t>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1,62</w:t>
            </w:r>
          </w:p>
        </w:tc>
        <w:tc>
          <w:tcPr>
            <w:tcW w:w="849" w:type="dxa"/>
          </w:tcPr>
          <w:p w:rsidR="004E71B2" w:rsidRDefault="004E71B2">
            <w:pPr>
              <w:pStyle w:val="ConsPlusNormal"/>
              <w:jc w:val="center"/>
            </w:pPr>
            <w:r>
              <w:t>1,54</w:t>
            </w:r>
          </w:p>
        </w:tc>
        <w:tc>
          <w:tcPr>
            <w:tcW w:w="849" w:type="dxa"/>
          </w:tcPr>
          <w:p w:rsidR="004E71B2" w:rsidRDefault="004E71B2">
            <w:pPr>
              <w:pStyle w:val="ConsPlusNormal"/>
              <w:jc w:val="center"/>
            </w:pPr>
            <w:r>
              <w:t>1,5</w:t>
            </w:r>
          </w:p>
        </w:tc>
        <w:tc>
          <w:tcPr>
            <w:tcW w:w="851" w:type="dxa"/>
          </w:tcPr>
          <w:p w:rsidR="004E71B2" w:rsidRDefault="004E71B2">
            <w:pPr>
              <w:pStyle w:val="ConsPlusNormal"/>
              <w:jc w:val="center"/>
            </w:pPr>
            <w:r>
              <w:t>1,5</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pPr>
          </w:p>
        </w:tc>
        <w:tc>
          <w:tcPr>
            <w:tcW w:w="567" w:type="dxa"/>
          </w:tcPr>
          <w:p w:rsidR="004E71B2" w:rsidRDefault="004E71B2">
            <w:pPr>
              <w:pStyle w:val="ConsPlusNormal"/>
              <w:jc w:val="center"/>
            </w:pPr>
            <w:r>
              <w:t>4.</w:t>
            </w:r>
          </w:p>
        </w:tc>
        <w:tc>
          <w:tcPr>
            <w:tcW w:w="3061" w:type="dxa"/>
          </w:tcPr>
          <w:p w:rsidR="004E71B2" w:rsidRDefault="004E71B2">
            <w:pPr>
              <w:pStyle w:val="ConsPlusNormal"/>
            </w:pPr>
            <w: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97,0</w:t>
            </w:r>
          </w:p>
        </w:tc>
        <w:tc>
          <w:tcPr>
            <w:tcW w:w="849" w:type="dxa"/>
          </w:tcPr>
          <w:p w:rsidR="004E71B2" w:rsidRDefault="004E71B2">
            <w:pPr>
              <w:pStyle w:val="ConsPlusNormal"/>
              <w:jc w:val="center"/>
            </w:pPr>
            <w:r>
              <w:t>97,2</w:t>
            </w:r>
          </w:p>
        </w:tc>
        <w:tc>
          <w:tcPr>
            <w:tcW w:w="849" w:type="dxa"/>
          </w:tcPr>
          <w:p w:rsidR="004E71B2" w:rsidRDefault="004E71B2">
            <w:pPr>
              <w:pStyle w:val="ConsPlusNormal"/>
              <w:jc w:val="center"/>
            </w:pPr>
            <w:r>
              <w:t>97,3</w:t>
            </w:r>
          </w:p>
        </w:tc>
        <w:tc>
          <w:tcPr>
            <w:tcW w:w="851" w:type="dxa"/>
          </w:tcPr>
          <w:p w:rsidR="004E71B2" w:rsidRDefault="004E71B2">
            <w:pPr>
              <w:pStyle w:val="ConsPlusNormal"/>
              <w:jc w:val="center"/>
            </w:pPr>
            <w:r>
              <w:t>97,4</w:t>
            </w:r>
          </w:p>
        </w:tc>
      </w:tr>
      <w:tr w:rsidR="004E71B2">
        <w:tc>
          <w:tcPr>
            <w:tcW w:w="9067" w:type="dxa"/>
            <w:gridSpan w:val="9"/>
          </w:tcPr>
          <w:p w:rsidR="004E71B2" w:rsidRDefault="004E71B2">
            <w:pPr>
              <w:pStyle w:val="ConsPlusNormal"/>
              <w:jc w:val="center"/>
              <w:outlineLvl w:val="3"/>
            </w:pPr>
            <w:r>
              <w:t>Подпрограмма 1 "Развитие дошкольного, общего и дополнительного образования детей"</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w:t>
            </w:r>
          </w:p>
        </w:tc>
        <w:tc>
          <w:tcPr>
            <w:tcW w:w="3061" w:type="dxa"/>
          </w:tcPr>
          <w:p w:rsidR="004E71B2" w:rsidRDefault="004E71B2">
            <w:pPr>
              <w:pStyle w:val="ConsPlusNormal"/>
            </w:pPr>
            <w: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w:t>
            </w:r>
          </w:p>
        </w:tc>
        <w:tc>
          <w:tcPr>
            <w:tcW w:w="3061" w:type="dxa"/>
          </w:tcPr>
          <w:p w:rsidR="004E71B2" w:rsidRDefault="004E71B2">
            <w:pPr>
              <w:pStyle w:val="ConsPlusNormal"/>
            </w:pPr>
            <w:r>
              <w:t>Численность детей в дошкольных образовательных организациях, приходящихся на одного педагогического работника</w:t>
            </w:r>
          </w:p>
        </w:tc>
        <w:tc>
          <w:tcPr>
            <w:tcW w:w="850" w:type="dxa"/>
          </w:tcPr>
          <w:p w:rsidR="004E71B2" w:rsidRDefault="004E71B2">
            <w:pPr>
              <w:pStyle w:val="ConsPlusNormal"/>
            </w:pPr>
            <w:r>
              <w:t>чел.</w:t>
            </w:r>
          </w:p>
        </w:tc>
        <w:tc>
          <w:tcPr>
            <w:tcW w:w="849" w:type="dxa"/>
          </w:tcPr>
          <w:p w:rsidR="004E71B2" w:rsidRDefault="004E71B2">
            <w:pPr>
              <w:pStyle w:val="ConsPlusNormal"/>
              <w:jc w:val="center"/>
            </w:pPr>
            <w:r>
              <w:t>12,0</w:t>
            </w:r>
          </w:p>
        </w:tc>
        <w:tc>
          <w:tcPr>
            <w:tcW w:w="849" w:type="dxa"/>
          </w:tcPr>
          <w:p w:rsidR="004E71B2" w:rsidRDefault="004E71B2">
            <w:pPr>
              <w:pStyle w:val="ConsPlusNormal"/>
              <w:jc w:val="center"/>
            </w:pPr>
            <w:r>
              <w:t>11,83</w:t>
            </w:r>
          </w:p>
        </w:tc>
        <w:tc>
          <w:tcPr>
            <w:tcW w:w="849" w:type="dxa"/>
          </w:tcPr>
          <w:p w:rsidR="004E71B2" w:rsidRDefault="004E71B2">
            <w:pPr>
              <w:pStyle w:val="ConsPlusNormal"/>
              <w:jc w:val="center"/>
            </w:pPr>
            <w:r>
              <w:t>11,83</w:t>
            </w:r>
          </w:p>
        </w:tc>
        <w:tc>
          <w:tcPr>
            <w:tcW w:w="851" w:type="dxa"/>
          </w:tcPr>
          <w:p w:rsidR="004E71B2" w:rsidRDefault="004E71B2">
            <w:pPr>
              <w:pStyle w:val="ConsPlusNormal"/>
              <w:jc w:val="center"/>
            </w:pPr>
            <w:r>
              <w:t>11,83</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3.</w:t>
            </w:r>
          </w:p>
        </w:tc>
        <w:tc>
          <w:tcPr>
            <w:tcW w:w="3061" w:type="dxa"/>
          </w:tcPr>
          <w:p w:rsidR="004E71B2" w:rsidRDefault="004E71B2">
            <w:pPr>
              <w:pStyle w:val="ConsPlusNormal"/>
            </w:pPr>
            <w:r>
              <w:t xml:space="preserve">Удельный вес численности </w:t>
            </w:r>
            <w:r>
              <w:lastRenderedPageBreak/>
              <w:t>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4.</w:t>
            </w:r>
          </w:p>
        </w:tc>
        <w:tc>
          <w:tcPr>
            <w:tcW w:w="3061" w:type="dxa"/>
          </w:tcPr>
          <w:p w:rsidR="004E71B2" w:rsidRDefault="004E71B2">
            <w:pPr>
              <w:pStyle w:val="ConsPlusNormal"/>
            </w:pPr>
            <w:r>
              <w:t>Количество дополнительных мест в дошкольных организациях для детей в возрасте от 2 месяцев до 3 лет, созданных в ходе реализации региональной программы</w:t>
            </w:r>
          </w:p>
        </w:tc>
        <w:tc>
          <w:tcPr>
            <w:tcW w:w="850" w:type="dxa"/>
          </w:tcPr>
          <w:p w:rsidR="004E71B2" w:rsidRDefault="004E71B2">
            <w:pPr>
              <w:pStyle w:val="ConsPlusNormal"/>
            </w:pPr>
            <w:r>
              <w:t>ед.</w:t>
            </w:r>
          </w:p>
        </w:tc>
        <w:tc>
          <w:tcPr>
            <w:tcW w:w="849" w:type="dxa"/>
          </w:tcPr>
          <w:p w:rsidR="004E71B2" w:rsidRDefault="004E71B2">
            <w:pPr>
              <w:pStyle w:val="ConsPlusNormal"/>
              <w:jc w:val="center"/>
            </w:pPr>
            <w:r>
              <w:t>0</w:t>
            </w:r>
          </w:p>
        </w:tc>
        <w:tc>
          <w:tcPr>
            <w:tcW w:w="849" w:type="dxa"/>
          </w:tcPr>
          <w:p w:rsidR="004E71B2" w:rsidRDefault="004E71B2">
            <w:pPr>
              <w:pStyle w:val="ConsPlusNormal"/>
              <w:jc w:val="center"/>
            </w:pPr>
            <w:r>
              <w:t>0</w:t>
            </w:r>
          </w:p>
        </w:tc>
        <w:tc>
          <w:tcPr>
            <w:tcW w:w="849" w:type="dxa"/>
          </w:tcPr>
          <w:p w:rsidR="004E71B2" w:rsidRDefault="004E71B2">
            <w:pPr>
              <w:pStyle w:val="ConsPlusNormal"/>
              <w:jc w:val="center"/>
            </w:pPr>
            <w:r>
              <w:t>0</w:t>
            </w:r>
          </w:p>
        </w:tc>
        <w:tc>
          <w:tcPr>
            <w:tcW w:w="851" w:type="dxa"/>
          </w:tcPr>
          <w:p w:rsidR="004E71B2" w:rsidRDefault="004E71B2">
            <w:pPr>
              <w:pStyle w:val="ConsPlusNormal"/>
              <w:jc w:val="center"/>
            </w:pPr>
            <w:r>
              <w:t>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5.</w:t>
            </w:r>
          </w:p>
        </w:tc>
        <w:tc>
          <w:tcPr>
            <w:tcW w:w="3061" w:type="dxa"/>
          </w:tcPr>
          <w:p w:rsidR="004E71B2" w:rsidRDefault="004E71B2">
            <w:pPr>
              <w:pStyle w:val="ConsPlusNormal"/>
            </w:pPr>
            <w:r>
              <w:t>Доля детей-инвалидов дошкольного возраста, охваченных социальной поддержкой</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6.</w:t>
            </w:r>
          </w:p>
        </w:tc>
        <w:tc>
          <w:tcPr>
            <w:tcW w:w="3061" w:type="dxa"/>
          </w:tcPr>
          <w:p w:rsidR="004E71B2" w:rsidRDefault="004E71B2">
            <w:pPr>
              <w:pStyle w:val="ConsPlusNormal"/>
            </w:pPr>
            <w: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w:t>
            </w:r>
          </w:p>
        </w:tc>
        <w:tc>
          <w:tcPr>
            <w:tcW w:w="850" w:type="dxa"/>
          </w:tcPr>
          <w:p w:rsidR="004E71B2" w:rsidRDefault="004E71B2">
            <w:pPr>
              <w:pStyle w:val="ConsPlusNormal"/>
            </w:pPr>
            <w:r>
              <w:t>%</w:t>
            </w:r>
          </w:p>
        </w:tc>
        <w:tc>
          <w:tcPr>
            <w:tcW w:w="849" w:type="dxa"/>
          </w:tcPr>
          <w:p w:rsidR="004E71B2" w:rsidRDefault="004E71B2">
            <w:pPr>
              <w:pStyle w:val="ConsPlusNormal"/>
              <w:jc w:val="center"/>
            </w:pPr>
            <w:r>
              <w:t>107</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7.</w:t>
            </w:r>
          </w:p>
        </w:tc>
        <w:tc>
          <w:tcPr>
            <w:tcW w:w="3061" w:type="dxa"/>
          </w:tcPr>
          <w:p w:rsidR="004E71B2" w:rsidRDefault="004E71B2">
            <w:pPr>
              <w:pStyle w:val="ConsPlusNormal"/>
            </w:pPr>
            <w: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850" w:type="dxa"/>
          </w:tcPr>
          <w:p w:rsidR="004E71B2" w:rsidRDefault="004E71B2">
            <w:pPr>
              <w:pStyle w:val="ConsPlusNormal"/>
            </w:pPr>
            <w:r>
              <w:t>%</w:t>
            </w:r>
          </w:p>
        </w:tc>
        <w:tc>
          <w:tcPr>
            <w:tcW w:w="849" w:type="dxa"/>
          </w:tcPr>
          <w:p w:rsidR="004E71B2" w:rsidRDefault="004E71B2">
            <w:pPr>
              <w:pStyle w:val="ConsPlusNormal"/>
              <w:jc w:val="center"/>
            </w:pPr>
            <w:r>
              <w:t>71,9</w:t>
            </w:r>
          </w:p>
        </w:tc>
        <w:tc>
          <w:tcPr>
            <w:tcW w:w="849" w:type="dxa"/>
          </w:tcPr>
          <w:p w:rsidR="004E71B2" w:rsidRDefault="004E71B2">
            <w:pPr>
              <w:pStyle w:val="ConsPlusNormal"/>
              <w:jc w:val="center"/>
            </w:pPr>
            <w:r>
              <w:t>89</w:t>
            </w:r>
          </w:p>
        </w:tc>
        <w:tc>
          <w:tcPr>
            <w:tcW w:w="849" w:type="dxa"/>
          </w:tcPr>
          <w:p w:rsidR="004E71B2" w:rsidRDefault="004E71B2">
            <w:pPr>
              <w:pStyle w:val="ConsPlusNormal"/>
              <w:jc w:val="center"/>
            </w:pPr>
            <w:r>
              <w:t>94</w:t>
            </w:r>
          </w:p>
        </w:tc>
        <w:tc>
          <w:tcPr>
            <w:tcW w:w="851" w:type="dxa"/>
          </w:tcPr>
          <w:p w:rsidR="004E71B2" w:rsidRDefault="004E71B2">
            <w:pPr>
              <w:pStyle w:val="ConsPlusNormal"/>
              <w:jc w:val="center"/>
            </w:pPr>
            <w:r>
              <w:t>98</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8.</w:t>
            </w:r>
          </w:p>
        </w:tc>
        <w:tc>
          <w:tcPr>
            <w:tcW w:w="3061" w:type="dxa"/>
          </w:tcPr>
          <w:p w:rsidR="004E71B2" w:rsidRDefault="004E71B2">
            <w:pPr>
              <w:pStyle w:val="ConsPlusNormal"/>
            </w:pPr>
            <w:r>
              <w:t>Удельный вес численности обучающихся, занимающихся в первую смену, в общей численности обучающихся в муниципальных общеобразовательных организациях</w:t>
            </w:r>
          </w:p>
        </w:tc>
        <w:tc>
          <w:tcPr>
            <w:tcW w:w="850" w:type="dxa"/>
          </w:tcPr>
          <w:p w:rsidR="004E71B2" w:rsidRDefault="004E71B2">
            <w:pPr>
              <w:pStyle w:val="ConsPlusNormal"/>
            </w:pPr>
            <w:r>
              <w:t>%</w:t>
            </w:r>
          </w:p>
        </w:tc>
        <w:tc>
          <w:tcPr>
            <w:tcW w:w="849" w:type="dxa"/>
          </w:tcPr>
          <w:p w:rsidR="004E71B2" w:rsidRDefault="004E71B2">
            <w:pPr>
              <w:pStyle w:val="ConsPlusNormal"/>
              <w:jc w:val="center"/>
            </w:pPr>
            <w:r>
              <w:t>73,3</w:t>
            </w:r>
          </w:p>
        </w:tc>
        <w:tc>
          <w:tcPr>
            <w:tcW w:w="849" w:type="dxa"/>
          </w:tcPr>
          <w:p w:rsidR="004E71B2" w:rsidRDefault="004E71B2">
            <w:pPr>
              <w:pStyle w:val="ConsPlusNormal"/>
              <w:jc w:val="center"/>
            </w:pPr>
            <w:r>
              <w:t>72,8</w:t>
            </w:r>
          </w:p>
        </w:tc>
        <w:tc>
          <w:tcPr>
            <w:tcW w:w="849" w:type="dxa"/>
          </w:tcPr>
          <w:p w:rsidR="004E71B2" w:rsidRDefault="004E71B2">
            <w:pPr>
              <w:pStyle w:val="ConsPlusNormal"/>
              <w:jc w:val="center"/>
            </w:pPr>
            <w:r>
              <w:t>73</w:t>
            </w:r>
          </w:p>
        </w:tc>
        <w:tc>
          <w:tcPr>
            <w:tcW w:w="851" w:type="dxa"/>
          </w:tcPr>
          <w:p w:rsidR="004E71B2" w:rsidRDefault="004E71B2">
            <w:pPr>
              <w:pStyle w:val="ConsPlusNormal"/>
              <w:jc w:val="center"/>
            </w:pPr>
            <w:r>
              <w:t>73,2</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9.</w:t>
            </w:r>
          </w:p>
        </w:tc>
        <w:tc>
          <w:tcPr>
            <w:tcW w:w="3061" w:type="dxa"/>
          </w:tcPr>
          <w:p w:rsidR="004E71B2" w:rsidRDefault="004E71B2">
            <w:pPr>
              <w:pStyle w:val="ConsPlusNormal"/>
            </w:pPr>
            <w:r>
              <w:t xml:space="preserve">Число обучающихся в расчете </w:t>
            </w:r>
            <w:r>
              <w:lastRenderedPageBreak/>
              <w:t>на одного педагогического работника общего образования</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19,1</w:t>
            </w:r>
          </w:p>
        </w:tc>
        <w:tc>
          <w:tcPr>
            <w:tcW w:w="849" w:type="dxa"/>
          </w:tcPr>
          <w:p w:rsidR="004E71B2" w:rsidRDefault="004E71B2">
            <w:pPr>
              <w:pStyle w:val="ConsPlusNormal"/>
              <w:jc w:val="center"/>
            </w:pPr>
            <w:r>
              <w:t>19,1</w:t>
            </w:r>
          </w:p>
        </w:tc>
        <w:tc>
          <w:tcPr>
            <w:tcW w:w="849" w:type="dxa"/>
          </w:tcPr>
          <w:p w:rsidR="004E71B2" w:rsidRDefault="004E71B2">
            <w:pPr>
              <w:pStyle w:val="ConsPlusNormal"/>
              <w:jc w:val="center"/>
            </w:pPr>
            <w:r>
              <w:t>19,1</w:t>
            </w:r>
          </w:p>
        </w:tc>
        <w:tc>
          <w:tcPr>
            <w:tcW w:w="851" w:type="dxa"/>
          </w:tcPr>
          <w:p w:rsidR="004E71B2" w:rsidRDefault="004E71B2">
            <w:pPr>
              <w:pStyle w:val="ConsPlusNormal"/>
              <w:jc w:val="center"/>
            </w:pPr>
            <w:r>
              <w:t>19,1</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10.</w:t>
            </w:r>
          </w:p>
        </w:tc>
        <w:tc>
          <w:tcPr>
            <w:tcW w:w="3061" w:type="dxa"/>
          </w:tcPr>
          <w:p w:rsidR="004E71B2" w:rsidRDefault="004E71B2">
            <w:pPr>
              <w:pStyle w:val="ConsPlusNormal"/>
            </w:pPr>
            <w: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850" w:type="dxa"/>
          </w:tcPr>
          <w:p w:rsidR="004E71B2" w:rsidRDefault="004E71B2">
            <w:pPr>
              <w:pStyle w:val="ConsPlusNormal"/>
            </w:pPr>
            <w:r>
              <w:t>%</w:t>
            </w:r>
          </w:p>
        </w:tc>
        <w:tc>
          <w:tcPr>
            <w:tcW w:w="849" w:type="dxa"/>
          </w:tcPr>
          <w:p w:rsidR="004E71B2" w:rsidRDefault="004E71B2">
            <w:pPr>
              <w:pStyle w:val="ConsPlusNormal"/>
              <w:jc w:val="center"/>
            </w:pPr>
            <w:r>
              <w:t>59,5</w:t>
            </w:r>
          </w:p>
        </w:tc>
        <w:tc>
          <w:tcPr>
            <w:tcW w:w="849" w:type="dxa"/>
          </w:tcPr>
          <w:p w:rsidR="004E71B2" w:rsidRDefault="004E71B2">
            <w:pPr>
              <w:pStyle w:val="ConsPlusNormal"/>
              <w:jc w:val="center"/>
            </w:pPr>
            <w:r>
              <w:t>60,5</w:t>
            </w:r>
          </w:p>
        </w:tc>
        <w:tc>
          <w:tcPr>
            <w:tcW w:w="849" w:type="dxa"/>
          </w:tcPr>
          <w:p w:rsidR="004E71B2" w:rsidRDefault="004E71B2">
            <w:pPr>
              <w:pStyle w:val="ConsPlusNormal"/>
              <w:jc w:val="center"/>
            </w:pPr>
            <w:r>
              <w:t>61</w:t>
            </w:r>
          </w:p>
        </w:tc>
        <w:tc>
          <w:tcPr>
            <w:tcW w:w="851" w:type="dxa"/>
          </w:tcPr>
          <w:p w:rsidR="004E71B2" w:rsidRDefault="004E71B2">
            <w:pPr>
              <w:pStyle w:val="ConsPlusNormal"/>
              <w:jc w:val="center"/>
            </w:pPr>
            <w:r>
              <w:t>61,5</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11.</w:t>
            </w:r>
          </w:p>
        </w:tc>
        <w:tc>
          <w:tcPr>
            <w:tcW w:w="3061" w:type="dxa"/>
          </w:tcPr>
          <w:p w:rsidR="004E71B2" w:rsidRDefault="004E71B2">
            <w:pPr>
              <w:pStyle w:val="ConsPlusNormal"/>
            </w:pPr>
            <w:r>
              <w:t>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w:t>
            </w:r>
          </w:p>
        </w:tc>
        <w:tc>
          <w:tcPr>
            <w:tcW w:w="850" w:type="dxa"/>
          </w:tcPr>
          <w:p w:rsidR="004E71B2" w:rsidRDefault="004E71B2">
            <w:pPr>
              <w:pStyle w:val="ConsPlusNormal"/>
            </w:pPr>
            <w:r>
              <w:t>%</w:t>
            </w:r>
          </w:p>
        </w:tc>
        <w:tc>
          <w:tcPr>
            <w:tcW w:w="849" w:type="dxa"/>
          </w:tcPr>
          <w:p w:rsidR="004E71B2" w:rsidRDefault="004E71B2">
            <w:pPr>
              <w:pStyle w:val="ConsPlusNormal"/>
              <w:jc w:val="center"/>
            </w:pPr>
            <w:r>
              <w:t>68</w:t>
            </w:r>
          </w:p>
        </w:tc>
        <w:tc>
          <w:tcPr>
            <w:tcW w:w="849" w:type="dxa"/>
          </w:tcPr>
          <w:p w:rsidR="004E71B2" w:rsidRDefault="004E71B2">
            <w:pPr>
              <w:pStyle w:val="ConsPlusNormal"/>
              <w:jc w:val="center"/>
            </w:pPr>
            <w:r>
              <w:t>68</w:t>
            </w:r>
          </w:p>
        </w:tc>
        <w:tc>
          <w:tcPr>
            <w:tcW w:w="849" w:type="dxa"/>
          </w:tcPr>
          <w:p w:rsidR="004E71B2" w:rsidRDefault="004E71B2">
            <w:pPr>
              <w:pStyle w:val="ConsPlusNormal"/>
              <w:jc w:val="center"/>
            </w:pPr>
            <w:r>
              <w:t>68</w:t>
            </w:r>
          </w:p>
        </w:tc>
        <w:tc>
          <w:tcPr>
            <w:tcW w:w="851" w:type="dxa"/>
          </w:tcPr>
          <w:p w:rsidR="004E71B2" w:rsidRDefault="004E71B2">
            <w:pPr>
              <w:pStyle w:val="ConsPlusNormal"/>
              <w:jc w:val="center"/>
            </w:pPr>
            <w:r>
              <w:t>68</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12.</w:t>
            </w:r>
          </w:p>
        </w:tc>
        <w:tc>
          <w:tcPr>
            <w:tcW w:w="3061" w:type="dxa"/>
          </w:tcPr>
          <w:p w:rsidR="004E71B2" w:rsidRDefault="004E71B2">
            <w:pPr>
              <w:pStyle w:val="ConsPlusNormal"/>
            </w:pPr>
            <w:r>
              <w:t>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tc>
        <w:tc>
          <w:tcPr>
            <w:tcW w:w="850" w:type="dxa"/>
          </w:tcPr>
          <w:p w:rsidR="004E71B2" w:rsidRDefault="004E71B2">
            <w:pPr>
              <w:pStyle w:val="ConsPlusNormal"/>
            </w:pPr>
            <w:r>
              <w:t>%</w:t>
            </w:r>
          </w:p>
        </w:tc>
        <w:tc>
          <w:tcPr>
            <w:tcW w:w="849" w:type="dxa"/>
          </w:tcPr>
          <w:p w:rsidR="004E71B2" w:rsidRDefault="004E71B2">
            <w:pPr>
              <w:pStyle w:val="ConsPlusNormal"/>
              <w:jc w:val="center"/>
            </w:pPr>
            <w:r>
              <w:t>27</w:t>
            </w:r>
          </w:p>
        </w:tc>
        <w:tc>
          <w:tcPr>
            <w:tcW w:w="849" w:type="dxa"/>
          </w:tcPr>
          <w:p w:rsidR="004E71B2" w:rsidRDefault="004E71B2">
            <w:pPr>
              <w:pStyle w:val="ConsPlusNormal"/>
              <w:jc w:val="center"/>
            </w:pPr>
            <w:r>
              <w:t>27</w:t>
            </w:r>
          </w:p>
        </w:tc>
        <w:tc>
          <w:tcPr>
            <w:tcW w:w="849" w:type="dxa"/>
          </w:tcPr>
          <w:p w:rsidR="004E71B2" w:rsidRDefault="004E71B2">
            <w:pPr>
              <w:pStyle w:val="ConsPlusNormal"/>
              <w:jc w:val="center"/>
            </w:pPr>
            <w:r>
              <w:t>27</w:t>
            </w:r>
          </w:p>
        </w:tc>
        <w:tc>
          <w:tcPr>
            <w:tcW w:w="851" w:type="dxa"/>
          </w:tcPr>
          <w:p w:rsidR="004E71B2" w:rsidRDefault="004E71B2">
            <w:pPr>
              <w:pStyle w:val="ConsPlusNormal"/>
              <w:jc w:val="center"/>
            </w:pPr>
            <w:r>
              <w:t>27</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13.</w:t>
            </w:r>
          </w:p>
        </w:tc>
        <w:tc>
          <w:tcPr>
            <w:tcW w:w="3061" w:type="dxa"/>
          </w:tcPr>
          <w:p w:rsidR="004E71B2" w:rsidRDefault="004E71B2">
            <w:pPr>
              <w:pStyle w:val="ConsPlusNormal"/>
            </w:pPr>
            <w:r>
              <w:t>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14.</w:t>
            </w:r>
          </w:p>
        </w:tc>
        <w:tc>
          <w:tcPr>
            <w:tcW w:w="3061" w:type="dxa"/>
          </w:tcPr>
          <w:p w:rsidR="004E71B2" w:rsidRDefault="004E71B2">
            <w:pPr>
              <w:pStyle w:val="ConsPlusNormal"/>
            </w:pPr>
            <w:r>
              <w:t xml:space="preserve">Доля общеобразовательных организаций, использующих дистанционные технологии, в </w:t>
            </w:r>
            <w:r>
              <w:lastRenderedPageBreak/>
              <w:t>общей численности общеобразовательных организаций</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45</w:t>
            </w:r>
          </w:p>
        </w:tc>
        <w:tc>
          <w:tcPr>
            <w:tcW w:w="849" w:type="dxa"/>
          </w:tcPr>
          <w:p w:rsidR="004E71B2" w:rsidRDefault="004E71B2">
            <w:pPr>
              <w:pStyle w:val="ConsPlusNormal"/>
              <w:jc w:val="center"/>
            </w:pPr>
            <w:r>
              <w:t>45</w:t>
            </w:r>
          </w:p>
        </w:tc>
        <w:tc>
          <w:tcPr>
            <w:tcW w:w="849" w:type="dxa"/>
          </w:tcPr>
          <w:p w:rsidR="004E71B2" w:rsidRDefault="004E71B2">
            <w:pPr>
              <w:pStyle w:val="ConsPlusNormal"/>
              <w:jc w:val="center"/>
            </w:pPr>
            <w:r>
              <w:t>45</w:t>
            </w:r>
          </w:p>
        </w:tc>
        <w:tc>
          <w:tcPr>
            <w:tcW w:w="851" w:type="dxa"/>
          </w:tcPr>
          <w:p w:rsidR="004E71B2" w:rsidRDefault="004E71B2">
            <w:pPr>
              <w:pStyle w:val="ConsPlusNormal"/>
              <w:jc w:val="center"/>
            </w:pPr>
            <w:r>
              <w:t>45</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15.</w:t>
            </w:r>
          </w:p>
        </w:tc>
        <w:tc>
          <w:tcPr>
            <w:tcW w:w="3061" w:type="dxa"/>
          </w:tcPr>
          <w:p w:rsidR="004E71B2" w:rsidRDefault="004E71B2">
            <w:pPr>
              <w:pStyle w:val="ConsPlusNormal"/>
            </w:pPr>
            <w:r>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16.</w:t>
            </w:r>
          </w:p>
        </w:tc>
        <w:tc>
          <w:tcPr>
            <w:tcW w:w="3061" w:type="dxa"/>
          </w:tcPr>
          <w:p w:rsidR="004E71B2" w:rsidRDefault="004E71B2">
            <w:pPr>
              <w:pStyle w:val="ConsPlusNormal"/>
            </w:pPr>
            <w: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850" w:type="dxa"/>
          </w:tcPr>
          <w:p w:rsidR="004E71B2" w:rsidRDefault="004E71B2">
            <w:pPr>
              <w:pStyle w:val="ConsPlusNormal"/>
            </w:pPr>
            <w:r>
              <w:t>%</w:t>
            </w:r>
          </w:p>
        </w:tc>
        <w:tc>
          <w:tcPr>
            <w:tcW w:w="849" w:type="dxa"/>
          </w:tcPr>
          <w:p w:rsidR="004E71B2" w:rsidRDefault="004E71B2">
            <w:pPr>
              <w:pStyle w:val="ConsPlusNormal"/>
              <w:jc w:val="center"/>
            </w:pPr>
            <w:r>
              <w:t>68</w:t>
            </w:r>
          </w:p>
        </w:tc>
        <w:tc>
          <w:tcPr>
            <w:tcW w:w="849" w:type="dxa"/>
          </w:tcPr>
          <w:p w:rsidR="004E71B2" w:rsidRDefault="004E71B2">
            <w:pPr>
              <w:pStyle w:val="ConsPlusNormal"/>
              <w:jc w:val="center"/>
            </w:pPr>
            <w:r>
              <w:t>80</w:t>
            </w:r>
          </w:p>
        </w:tc>
        <w:tc>
          <w:tcPr>
            <w:tcW w:w="849" w:type="dxa"/>
          </w:tcPr>
          <w:p w:rsidR="004E71B2" w:rsidRDefault="004E71B2">
            <w:pPr>
              <w:pStyle w:val="ConsPlusNormal"/>
              <w:jc w:val="center"/>
            </w:pPr>
            <w:r>
              <w:t>80</w:t>
            </w:r>
          </w:p>
        </w:tc>
        <w:tc>
          <w:tcPr>
            <w:tcW w:w="851" w:type="dxa"/>
          </w:tcPr>
          <w:p w:rsidR="004E71B2" w:rsidRDefault="004E71B2">
            <w:pPr>
              <w:pStyle w:val="ConsPlusNormal"/>
              <w:jc w:val="center"/>
            </w:pPr>
            <w:r>
              <w:t>80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17.</w:t>
            </w:r>
          </w:p>
        </w:tc>
        <w:tc>
          <w:tcPr>
            <w:tcW w:w="3061" w:type="dxa"/>
          </w:tcPr>
          <w:p w:rsidR="004E71B2" w:rsidRDefault="004E71B2">
            <w:pPr>
              <w:pStyle w:val="ConsPlusNormal"/>
            </w:pPr>
            <w: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tcPr>
          <w:p w:rsidR="004E71B2" w:rsidRDefault="004E71B2">
            <w:pPr>
              <w:pStyle w:val="ConsPlusNormal"/>
            </w:pPr>
            <w:r>
              <w:t>%</w:t>
            </w:r>
          </w:p>
        </w:tc>
        <w:tc>
          <w:tcPr>
            <w:tcW w:w="849" w:type="dxa"/>
          </w:tcPr>
          <w:p w:rsidR="004E71B2" w:rsidRDefault="004E71B2">
            <w:pPr>
              <w:pStyle w:val="ConsPlusNormal"/>
              <w:jc w:val="center"/>
            </w:pPr>
            <w:r>
              <w:t>64</w:t>
            </w:r>
          </w:p>
        </w:tc>
        <w:tc>
          <w:tcPr>
            <w:tcW w:w="849" w:type="dxa"/>
          </w:tcPr>
          <w:p w:rsidR="004E71B2" w:rsidRDefault="004E71B2">
            <w:pPr>
              <w:pStyle w:val="ConsPlusNormal"/>
              <w:jc w:val="center"/>
            </w:pPr>
            <w:r>
              <w:t>82</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18.</w:t>
            </w:r>
          </w:p>
        </w:tc>
        <w:tc>
          <w:tcPr>
            <w:tcW w:w="3061" w:type="dxa"/>
          </w:tcPr>
          <w:p w:rsidR="004E71B2" w:rsidRDefault="004E71B2">
            <w:pPr>
              <w:pStyle w:val="ConsPlusNormal"/>
            </w:pPr>
            <w: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w:t>
            </w:r>
          </w:p>
        </w:tc>
        <w:tc>
          <w:tcPr>
            <w:tcW w:w="850" w:type="dxa"/>
          </w:tcPr>
          <w:p w:rsidR="004E71B2" w:rsidRDefault="004E71B2">
            <w:pPr>
              <w:pStyle w:val="ConsPlusNormal"/>
            </w:pPr>
            <w:r>
              <w:t>%</w:t>
            </w:r>
          </w:p>
        </w:tc>
        <w:tc>
          <w:tcPr>
            <w:tcW w:w="849" w:type="dxa"/>
          </w:tcPr>
          <w:p w:rsidR="004E71B2" w:rsidRDefault="004E71B2">
            <w:pPr>
              <w:pStyle w:val="ConsPlusNormal"/>
              <w:jc w:val="center"/>
            </w:pPr>
            <w:r>
              <w:t>106,7</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19.</w:t>
            </w:r>
          </w:p>
        </w:tc>
        <w:tc>
          <w:tcPr>
            <w:tcW w:w="3061" w:type="dxa"/>
          </w:tcPr>
          <w:p w:rsidR="004E71B2" w:rsidRDefault="004E71B2">
            <w:pPr>
              <w:pStyle w:val="ConsPlusNormal"/>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850" w:type="dxa"/>
          </w:tcPr>
          <w:p w:rsidR="004E71B2" w:rsidRDefault="004E71B2">
            <w:pPr>
              <w:pStyle w:val="ConsPlusNormal"/>
            </w:pPr>
            <w:r>
              <w:t>%</w:t>
            </w:r>
          </w:p>
        </w:tc>
        <w:tc>
          <w:tcPr>
            <w:tcW w:w="849" w:type="dxa"/>
          </w:tcPr>
          <w:p w:rsidR="004E71B2" w:rsidRDefault="004E71B2">
            <w:pPr>
              <w:pStyle w:val="ConsPlusNormal"/>
              <w:jc w:val="center"/>
            </w:pPr>
            <w:r>
              <w:t>75</w:t>
            </w:r>
          </w:p>
        </w:tc>
        <w:tc>
          <w:tcPr>
            <w:tcW w:w="849" w:type="dxa"/>
          </w:tcPr>
          <w:p w:rsidR="004E71B2" w:rsidRDefault="004E71B2">
            <w:pPr>
              <w:pStyle w:val="ConsPlusNormal"/>
              <w:jc w:val="center"/>
            </w:pPr>
            <w:r>
              <w:t>75</w:t>
            </w:r>
          </w:p>
        </w:tc>
        <w:tc>
          <w:tcPr>
            <w:tcW w:w="849" w:type="dxa"/>
          </w:tcPr>
          <w:p w:rsidR="004E71B2" w:rsidRDefault="004E71B2">
            <w:pPr>
              <w:pStyle w:val="ConsPlusNormal"/>
              <w:jc w:val="center"/>
            </w:pPr>
            <w:r>
              <w:t>75</w:t>
            </w:r>
          </w:p>
        </w:tc>
        <w:tc>
          <w:tcPr>
            <w:tcW w:w="851" w:type="dxa"/>
          </w:tcPr>
          <w:p w:rsidR="004E71B2" w:rsidRDefault="004E71B2">
            <w:pPr>
              <w:pStyle w:val="ConsPlusNormal"/>
              <w:jc w:val="center"/>
            </w:pPr>
            <w:r>
              <w:t>75</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20.</w:t>
            </w:r>
          </w:p>
        </w:tc>
        <w:tc>
          <w:tcPr>
            <w:tcW w:w="3061" w:type="dxa"/>
          </w:tcPr>
          <w:p w:rsidR="004E71B2" w:rsidRDefault="004E71B2">
            <w:pPr>
              <w:pStyle w:val="ConsPlusNormal"/>
            </w:pPr>
            <w:r>
              <w:t>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w:t>
            </w:r>
          </w:p>
        </w:tc>
        <w:tc>
          <w:tcPr>
            <w:tcW w:w="850" w:type="dxa"/>
          </w:tcPr>
          <w:p w:rsidR="004E71B2" w:rsidRDefault="004E71B2">
            <w:pPr>
              <w:pStyle w:val="ConsPlusNormal"/>
            </w:pPr>
            <w:r>
              <w:t>%</w:t>
            </w:r>
          </w:p>
        </w:tc>
        <w:tc>
          <w:tcPr>
            <w:tcW w:w="849" w:type="dxa"/>
          </w:tcPr>
          <w:p w:rsidR="004E71B2" w:rsidRDefault="004E71B2">
            <w:pPr>
              <w:pStyle w:val="ConsPlusNormal"/>
              <w:jc w:val="center"/>
            </w:pPr>
            <w:r>
              <w:t>95,8</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21.</w:t>
            </w:r>
          </w:p>
        </w:tc>
        <w:tc>
          <w:tcPr>
            <w:tcW w:w="3061" w:type="dxa"/>
          </w:tcPr>
          <w:p w:rsidR="004E71B2" w:rsidRDefault="004E71B2">
            <w:pPr>
              <w:pStyle w:val="ConsPlusNormal"/>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22.</w:t>
            </w:r>
          </w:p>
        </w:tc>
        <w:tc>
          <w:tcPr>
            <w:tcW w:w="3061" w:type="dxa"/>
          </w:tcPr>
          <w:p w:rsidR="004E71B2" w:rsidRDefault="004E71B2">
            <w:pPr>
              <w:pStyle w:val="ConsPlusNormal"/>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vMerge w:val="restart"/>
          </w:tcPr>
          <w:p w:rsidR="004E71B2" w:rsidRDefault="004E71B2">
            <w:pPr>
              <w:pStyle w:val="ConsPlusNormal"/>
              <w:jc w:val="center"/>
            </w:pPr>
            <w:r>
              <w:t>15</w:t>
            </w:r>
          </w:p>
        </w:tc>
        <w:tc>
          <w:tcPr>
            <w:tcW w:w="567" w:type="dxa"/>
            <w:vMerge w:val="restart"/>
          </w:tcPr>
          <w:p w:rsidR="004E71B2" w:rsidRDefault="004E71B2">
            <w:pPr>
              <w:pStyle w:val="ConsPlusNormal"/>
              <w:jc w:val="center"/>
            </w:pPr>
            <w:r>
              <w:t>1</w:t>
            </w:r>
          </w:p>
        </w:tc>
        <w:tc>
          <w:tcPr>
            <w:tcW w:w="567" w:type="dxa"/>
            <w:vMerge w:val="restart"/>
          </w:tcPr>
          <w:p w:rsidR="004E71B2" w:rsidRDefault="004E71B2">
            <w:pPr>
              <w:pStyle w:val="ConsPlusNormal"/>
              <w:jc w:val="center"/>
            </w:pPr>
            <w:r>
              <w:t>23.</w:t>
            </w:r>
          </w:p>
        </w:tc>
        <w:tc>
          <w:tcPr>
            <w:tcW w:w="3061" w:type="dxa"/>
          </w:tcPr>
          <w:p w:rsidR="004E71B2" w:rsidRDefault="004E71B2">
            <w:pPr>
              <w:pStyle w:val="ConsPlusNormal"/>
            </w:pPr>
            <w: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муниципальных организаций:</w:t>
            </w:r>
          </w:p>
        </w:tc>
        <w:tc>
          <w:tcPr>
            <w:tcW w:w="850" w:type="dxa"/>
          </w:tcPr>
          <w:p w:rsidR="004E71B2" w:rsidRDefault="004E71B2">
            <w:pPr>
              <w:pStyle w:val="ConsPlusNormal"/>
            </w:pPr>
          </w:p>
        </w:tc>
        <w:tc>
          <w:tcPr>
            <w:tcW w:w="849" w:type="dxa"/>
          </w:tcPr>
          <w:p w:rsidR="004E71B2" w:rsidRDefault="004E71B2">
            <w:pPr>
              <w:pStyle w:val="ConsPlusNormal"/>
            </w:pPr>
          </w:p>
        </w:tc>
        <w:tc>
          <w:tcPr>
            <w:tcW w:w="849" w:type="dxa"/>
          </w:tcPr>
          <w:p w:rsidR="004E71B2" w:rsidRDefault="004E71B2">
            <w:pPr>
              <w:pStyle w:val="ConsPlusNormal"/>
            </w:pPr>
          </w:p>
        </w:tc>
        <w:tc>
          <w:tcPr>
            <w:tcW w:w="849" w:type="dxa"/>
          </w:tcPr>
          <w:p w:rsidR="004E71B2" w:rsidRDefault="004E71B2">
            <w:pPr>
              <w:pStyle w:val="ConsPlusNormal"/>
            </w:pPr>
          </w:p>
        </w:tc>
        <w:tc>
          <w:tcPr>
            <w:tcW w:w="851" w:type="dxa"/>
          </w:tcPr>
          <w:p w:rsidR="004E71B2" w:rsidRDefault="004E71B2">
            <w:pPr>
              <w:pStyle w:val="ConsPlusNormal"/>
            </w:pPr>
          </w:p>
        </w:tc>
      </w:tr>
      <w:tr w:rsidR="004E71B2">
        <w:tc>
          <w:tcPr>
            <w:tcW w:w="624" w:type="dxa"/>
            <w:vMerge/>
          </w:tcPr>
          <w:p w:rsidR="004E71B2" w:rsidRDefault="004E71B2"/>
        </w:tc>
        <w:tc>
          <w:tcPr>
            <w:tcW w:w="567" w:type="dxa"/>
            <w:vMerge/>
          </w:tcPr>
          <w:p w:rsidR="004E71B2" w:rsidRDefault="004E71B2"/>
        </w:tc>
        <w:tc>
          <w:tcPr>
            <w:tcW w:w="567" w:type="dxa"/>
            <w:vMerge/>
          </w:tcPr>
          <w:p w:rsidR="004E71B2" w:rsidRDefault="004E71B2"/>
        </w:tc>
        <w:tc>
          <w:tcPr>
            <w:tcW w:w="3061" w:type="dxa"/>
          </w:tcPr>
          <w:p w:rsidR="004E71B2" w:rsidRDefault="004E71B2">
            <w:pPr>
              <w:pStyle w:val="ConsPlusNormal"/>
            </w:pPr>
            <w:r>
              <w:t xml:space="preserve">дошкольных образовательных </w:t>
            </w:r>
            <w:r>
              <w:lastRenderedPageBreak/>
              <w:t>организаций</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vMerge/>
          </w:tcPr>
          <w:p w:rsidR="004E71B2" w:rsidRDefault="004E71B2"/>
        </w:tc>
        <w:tc>
          <w:tcPr>
            <w:tcW w:w="567" w:type="dxa"/>
            <w:vMerge/>
          </w:tcPr>
          <w:p w:rsidR="004E71B2" w:rsidRDefault="004E71B2"/>
        </w:tc>
        <w:tc>
          <w:tcPr>
            <w:tcW w:w="567" w:type="dxa"/>
            <w:vMerge/>
          </w:tcPr>
          <w:p w:rsidR="004E71B2" w:rsidRDefault="004E71B2"/>
        </w:tc>
        <w:tc>
          <w:tcPr>
            <w:tcW w:w="3061" w:type="dxa"/>
          </w:tcPr>
          <w:p w:rsidR="004E71B2" w:rsidRDefault="004E71B2">
            <w:pPr>
              <w:pStyle w:val="ConsPlusNormal"/>
            </w:pPr>
            <w:r>
              <w:t>общеобразовательных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24.</w:t>
            </w:r>
          </w:p>
        </w:tc>
        <w:tc>
          <w:tcPr>
            <w:tcW w:w="3061" w:type="dxa"/>
          </w:tcPr>
          <w:p w:rsidR="004E71B2" w:rsidRDefault="004E71B2">
            <w:pPr>
              <w:pStyle w:val="ConsPlusNormal"/>
            </w:pPr>
            <w: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25.</w:t>
            </w:r>
          </w:p>
        </w:tc>
        <w:tc>
          <w:tcPr>
            <w:tcW w:w="3061" w:type="dxa"/>
          </w:tcPr>
          <w:p w:rsidR="004E71B2" w:rsidRDefault="004E71B2">
            <w:pPr>
              <w:pStyle w:val="ConsPlusNormal"/>
            </w:pPr>
            <w:r>
              <w:t>Увеличение доли педагогических работников образовательных организаций, участвующих в инновационной деятельности 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15</w:t>
            </w:r>
          </w:p>
        </w:tc>
        <w:tc>
          <w:tcPr>
            <w:tcW w:w="849" w:type="dxa"/>
          </w:tcPr>
          <w:p w:rsidR="004E71B2" w:rsidRDefault="004E71B2">
            <w:pPr>
              <w:pStyle w:val="ConsPlusNormal"/>
              <w:jc w:val="center"/>
            </w:pPr>
            <w:r>
              <w:t>19</w:t>
            </w:r>
          </w:p>
        </w:tc>
        <w:tc>
          <w:tcPr>
            <w:tcW w:w="849" w:type="dxa"/>
          </w:tcPr>
          <w:p w:rsidR="004E71B2" w:rsidRDefault="004E71B2">
            <w:pPr>
              <w:pStyle w:val="ConsPlusNormal"/>
              <w:jc w:val="center"/>
            </w:pPr>
            <w:r>
              <w:t>20</w:t>
            </w:r>
          </w:p>
        </w:tc>
        <w:tc>
          <w:tcPr>
            <w:tcW w:w="851" w:type="dxa"/>
          </w:tcPr>
          <w:p w:rsidR="004E71B2" w:rsidRDefault="004E71B2">
            <w:pPr>
              <w:pStyle w:val="ConsPlusNormal"/>
              <w:jc w:val="center"/>
            </w:pPr>
            <w:r>
              <w:t>21</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26.</w:t>
            </w:r>
          </w:p>
        </w:tc>
        <w:tc>
          <w:tcPr>
            <w:tcW w:w="3061" w:type="dxa"/>
          </w:tcPr>
          <w:p w:rsidR="004E71B2" w:rsidRDefault="004E71B2">
            <w:pPr>
              <w:pStyle w:val="ConsPlusNormal"/>
            </w:pPr>
            <w:r>
              <w:t>Удельный вес граждан, удовлетворенных качеством услуги по обеспечению компьютерным, телекоммуникационным и специализированным оборудованием и программным оснащением и их обслуживанию (своевременностью установки, обслуживания и обновления), от общего числа потребителей данной услуги</w:t>
            </w:r>
          </w:p>
        </w:tc>
        <w:tc>
          <w:tcPr>
            <w:tcW w:w="850" w:type="dxa"/>
          </w:tcPr>
          <w:p w:rsidR="004E71B2" w:rsidRDefault="004E71B2">
            <w:pPr>
              <w:pStyle w:val="ConsPlusNormal"/>
            </w:pPr>
            <w:r>
              <w:t>%</w:t>
            </w:r>
          </w:p>
        </w:tc>
        <w:tc>
          <w:tcPr>
            <w:tcW w:w="849" w:type="dxa"/>
          </w:tcPr>
          <w:p w:rsidR="004E71B2" w:rsidRDefault="004E71B2">
            <w:pPr>
              <w:pStyle w:val="ConsPlusNormal"/>
              <w:jc w:val="center"/>
            </w:pPr>
            <w:r>
              <w:t>95</w:t>
            </w:r>
          </w:p>
        </w:tc>
        <w:tc>
          <w:tcPr>
            <w:tcW w:w="849" w:type="dxa"/>
          </w:tcPr>
          <w:p w:rsidR="004E71B2" w:rsidRDefault="004E71B2">
            <w:pPr>
              <w:pStyle w:val="ConsPlusNormal"/>
              <w:jc w:val="center"/>
            </w:pPr>
            <w:r>
              <w:t>95</w:t>
            </w:r>
          </w:p>
        </w:tc>
        <w:tc>
          <w:tcPr>
            <w:tcW w:w="849" w:type="dxa"/>
          </w:tcPr>
          <w:p w:rsidR="004E71B2" w:rsidRDefault="004E71B2">
            <w:pPr>
              <w:pStyle w:val="ConsPlusNormal"/>
              <w:jc w:val="center"/>
            </w:pPr>
            <w:r>
              <w:t>95</w:t>
            </w:r>
          </w:p>
        </w:tc>
        <w:tc>
          <w:tcPr>
            <w:tcW w:w="851" w:type="dxa"/>
          </w:tcPr>
          <w:p w:rsidR="004E71B2" w:rsidRDefault="004E71B2">
            <w:pPr>
              <w:pStyle w:val="ConsPlusNormal"/>
              <w:jc w:val="center"/>
            </w:pPr>
            <w:r>
              <w:t>95</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27.</w:t>
            </w:r>
          </w:p>
        </w:tc>
        <w:tc>
          <w:tcPr>
            <w:tcW w:w="3061" w:type="dxa"/>
          </w:tcPr>
          <w:p w:rsidR="004E71B2" w:rsidRDefault="004E71B2">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50" w:type="dxa"/>
          </w:tcPr>
          <w:p w:rsidR="004E71B2" w:rsidRDefault="004E71B2">
            <w:pPr>
              <w:pStyle w:val="ConsPlusNormal"/>
            </w:pPr>
            <w:r>
              <w:t>%</w:t>
            </w:r>
          </w:p>
        </w:tc>
        <w:tc>
          <w:tcPr>
            <w:tcW w:w="849" w:type="dxa"/>
          </w:tcPr>
          <w:p w:rsidR="004E71B2" w:rsidRDefault="004E71B2">
            <w:pPr>
              <w:pStyle w:val="ConsPlusNormal"/>
              <w:jc w:val="center"/>
            </w:pPr>
            <w:r>
              <w:t>90</w:t>
            </w:r>
          </w:p>
        </w:tc>
        <w:tc>
          <w:tcPr>
            <w:tcW w:w="849" w:type="dxa"/>
          </w:tcPr>
          <w:p w:rsidR="004E71B2" w:rsidRDefault="004E71B2">
            <w:pPr>
              <w:pStyle w:val="ConsPlusNormal"/>
              <w:jc w:val="center"/>
            </w:pPr>
            <w:r>
              <w:t>95</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28.</w:t>
            </w:r>
          </w:p>
        </w:tc>
        <w:tc>
          <w:tcPr>
            <w:tcW w:w="3061" w:type="dxa"/>
          </w:tcPr>
          <w:p w:rsidR="004E71B2" w:rsidRDefault="004E71B2">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50" w:type="dxa"/>
          </w:tcPr>
          <w:p w:rsidR="004E71B2" w:rsidRDefault="004E71B2">
            <w:pPr>
              <w:pStyle w:val="ConsPlusNormal"/>
            </w:pPr>
            <w:r>
              <w:t>%</w:t>
            </w:r>
          </w:p>
        </w:tc>
        <w:tc>
          <w:tcPr>
            <w:tcW w:w="849" w:type="dxa"/>
          </w:tcPr>
          <w:p w:rsidR="004E71B2" w:rsidRDefault="004E71B2">
            <w:pPr>
              <w:pStyle w:val="ConsPlusNormal"/>
              <w:jc w:val="center"/>
            </w:pPr>
            <w:r>
              <w:t>98</w:t>
            </w:r>
          </w:p>
        </w:tc>
        <w:tc>
          <w:tcPr>
            <w:tcW w:w="849" w:type="dxa"/>
          </w:tcPr>
          <w:p w:rsidR="004E71B2" w:rsidRDefault="004E71B2">
            <w:pPr>
              <w:pStyle w:val="ConsPlusNormal"/>
              <w:jc w:val="center"/>
            </w:pPr>
            <w:r>
              <w:t>99</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29.</w:t>
            </w:r>
          </w:p>
        </w:tc>
        <w:tc>
          <w:tcPr>
            <w:tcW w:w="3061" w:type="dxa"/>
          </w:tcPr>
          <w:p w:rsidR="004E71B2" w:rsidRDefault="004E71B2">
            <w:pPr>
              <w:pStyle w:val="ConsPlusNormal"/>
            </w:pPr>
            <w:r>
              <w:t xml:space="preserve">Доля детей-инвалидов в возрасте от 5 до 18 лет, получающих дополнительное </w:t>
            </w:r>
            <w:r>
              <w:lastRenderedPageBreak/>
              <w:t>образование, от общей численности детей-инвалидов данного возраста</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40</w:t>
            </w:r>
          </w:p>
        </w:tc>
        <w:tc>
          <w:tcPr>
            <w:tcW w:w="849" w:type="dxa"/>
          </w:tcPr>
          <w:p w:rsidR="004E71B2" w:rsidRDefault="004E71B2">
            <w:pPr>
              <w:pStyle w:val="ConsPlusNormal"/>
              <w:jc w:val="center"/>
            </w:pPr>
            <w:r>
              <w:t>45</w:t>
            </w:r>
          </w:p>
        </w:tc>
        <w:tc>
          <w:tcPr>
            <w:tcW w:w="849" w:type="dxa"/>
          </w:tcPr>
          <w:p w:rsidR="004E71B2" w:rsidRDefault="004E71B2">
            <w:pPr>
              <w:pStyle w:val="ConsPlusNormal"/>
              <w:jc w:val="center"/>
            </w:pPr>
            <w:r>
              <w:t>50</w:t>
            </w:r>
          </w:p>
        </w:tc>
        <w:tc>
          <w:tcPr>
            <w:tcW w:w="851" w:type="dxa"/>
          </w:tcPr>
          <w:p w:rsidR="004E71B2" w:rsidRDefault="004E71B2">
            <w:pPr>
              <w:pStyle w:val="ConsPlusNormal"/>
              <w:jc w:val="center"/>
            </w:pPr>
            <w:r>
              <w:t>50</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30.</w:t>
            </w:r>
          </w:p>
        </w:tc>
        <w:tc>
          <w:tcPr>
            <w:tcW w:w="3061" w:type="dxa"/>
          </w:tcPr>
          <w:p w:rsidR="004E71B2" w:rsidRDefault="004E71B2">
            <w:pPr>
              <w:pStyle w:val="ConsPlusNormal"/>
            </w:pPr>
            <w:r>
              <w:t>Доля общеобразовательных организаций, показавших низкие образовательные результаты по итогам учебного года, и общеобразовательных организаций, функционирующих в неблагоприятных социальных условиях, в которых успешно реализованы проекты по повышению качества образования общеобразовательных организаций с низкими результатами обучения и функционирующих в неблагоприятных социальных условиях, в общем количестве общеобразовательных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5,6</w:t>
            </w:r>
          </w:p>
        </w:tc>
        <w:tc>
          <w:tcPr>
            <w:tcW w:w="849" w:type="dxa"/>
          </w:tcPr>
          <w:p w:rsidR="004E71B2" w:rsidRDefault="004E71B2">
            <w:pPr>
              <w:pStyle w:val="ConsPlusNormal"/>
              <w:jc w:val="center"/>
            </w:pPr>
            <w:r>
              <w:t>5,6</w:t>
            </w:r>
          </w:p>
        </w:tc>
        <w:tc>
          <w:tcPr>
            <w:tcW w:w="849" w:type="dxa"/>
          </w:tcPr>
          <w:p w:rsidR="004E71B2" w:rsidRDefault="004E71B2">
            <w:pPr>
              <w:pStyle w:val="ConsPlusNormal"/>
              <w:jc w:val="center"/>
            </w:pPr>
            <w:r>
              <w:t>5,6</w:t>
            </w:r>
          </w:p>
        </w:tc>
        <w:tc>
          <w:tcPr>
            <w:tcW w:w="851" w:type="dxa"/>
          </w:tcPr>
          <w:p w:rsidR="004E71B2" w:rsidRDefault="004E71B2">
            <w:pPr>
              <w:pStyle w:val="ConsPlusNormal"/>
              <w:jc w:val="center"/>
            </w:pPr>
            <w:r>
              <w:t>5,6</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31.</w:t>
            </w:r>
          </w:p>
        </w:tc>
        <w:tc>
          <w:tcPr>
            <w:tcW w:w="3061" w:type="dxa"/>
          </w:tcPr>
          <w:p w:rsidR="004E71B2" w:rsidRDefault="004E71B2">
            <w:pPr>
              <w:pStyle w:val="ConsPlusNormal"/>
            </w:pPr>
            <w:r>
              <w:t>Количество детей школьного возраста, охваченных отдыхом в санаторно-курортных и оздоровительных организациях круглогодичного действия, расположенных на территории Российской Федерации</w:t>
            </w:r>
          </w:p>
        </w:tc>
        <w:tc>
          <w:tcPr>
            <w:tcW w:w="850" w:type="dxa"/>
          </w:tcPr>
          <w:p w:rsidR="004E71B2" w:rsidRDefault="004E71B2">
            <w:pPr>
              <w:pStyle w:val="ConsPlusNormal"/>
            </w:pPr>
            <w:r>
              <w:t>чел.</w:t>
            </w:r>
          </w:p>
        </w:tc>
        <w:tc>
          <w:tcPr>
            <w:tcW w:w="849" w:type="dxa"/>
          </w:tcPr>
          <w:p w:rsidR="004E71B2" w:rsidRDefault="004E71B2">
            <w:pPr>
              <w:pStyle w:val="ConsPlusNormal"/>
              <w:jc w:val="center"/>
            </w:pPr>
            <w:r>
              <w:t>550</w:t>
            </w:r>
          </w:p>
        </w:tc>
        <w:tc>
          <w:tcPr>
            <w:tcW w:w="849" w:type="dxa"/>
          </w:tcPr>
          <w:p w:rsidR="004E71B2" w:rsidRDefault="004E71B2">
            <w:pPr>
              <w:pStyle w:val="ConsPlusNormal"/>
              <w:jc w:val="center"/>
            </w:pPr>
            <w:r>
              <w:t>550</w:t>
            </w:r>
          </w:p>
        </w:tc>
        <w:tc>
          <w:tcPr>
            <w:tcW w:w="849" w:type="dxa"/>
          </w:tcPr>
          <w:p w:rsidR="004E71B2" w:rsidRDefault="004E71B2">
            <w:pPr>
              <w:pStyle w:val="ConsPlusNormal"/>
              <w:jc w:val="center"/>
            </w:pPr>
            <w:r>
              <w:t>550</w:t>
            </w:r>
          </w:p>
        </w:tc>
        <w:tc>
          <w:tcPr>
            <w:tcW w:w="851" w:type="dxa"/>
          </w:tcPr>
          <w:p w:rsidR="004E71B2" w:rsidRDefault="004E71B2">
            <w:pPr>
              <w:pStyle w:val="ConsPlusNormal"/>
              <w:jc w:val="center"/>
            </w:pPr>
            <w:r>
              <w:t>550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32.</w:t>
            </w:r>
          </w:p>
        </w:tc>
        <w:tc>
          <w:tcPr>
            <w:tcW w:w="3061" w:type="dxa"/>
          </w:tcPr>
          <w:p w:rsidR="004E71B2" w:rsidRDefault="004E71B2">
            <w:pPr>
              <w:pStyle w:val="ConsPlusNormal"/>
            </w:pPr>
            <w:r>
              <w:t>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tc>
        <w:tc>
          <w:tcPr>
            <w:tcW w:w="850" w:type="dxa"/>
          </w:tcPr>
          <w:p w:rsidR="004E71B2" w:rsidRDefault="004E71B2">
            <w:pPr>
              <w:pStyle w:val="ConsPlusNormal"/>
            </w:pPr>
            <w:r>
              <w:t>ед.</w:t>
            </w:r>
          </w:p>
        </w:tc>
        <w:tc>
          <w:tcPr>
            <w:tcW w:w="849" w:type="dxa"/>
          </w:tcPr>
          <w:p w:rsidR="004E71B2" w:rsidRDefault="004E71B2">
            <w:pPr>
              <w:pStyle w:val="ConsPlusNormal"/>
              <w:jc w:val="center"/>
            </w:pPr>
            <w:r>
              <w:t>0</w:t>
            </w:r>
          </w:p>
        </w:tc>
        <w:tc>
          <w:tcPr>
            <w:tcW w:w="849" w:type="dxa"/>
          </w:tcPr>
          <w:p w:rsidR="004E71B2" w:rsidRDefault="004E71B2">
            <w:pPr>
              <w:pStyle w:val="ConsPlusNormal"/>
              <w:jc w:val="center"/>
            </w:pPr>
            <w:r>
              <w:t>0</w:t>
            </w:r>
          </w:p>
        </w:tc>
        <w:tc>
          <w:tcPr>
            <w:tcW w:w="849" w:type="dxa"/>
          </w:tcPr>
          <w:p w:rsidR="004E71B2" w:rsidRDefault="004E71B2">
            <w:pPr>
              <w:pStyle w:val="ConsPlusNormal"/>
              <w:jc w:val="center"/>
            </w:pPr>
            <w:r>
              <w:t>0</w:t>
            </w:r>
          </w:p>
        </w:tc>
        <w:tc>
          <w:tcPr>
            <w:tcW w:w="851" w:type="dxa"/>
          </w:tcPr>
          <w:p w:rsidR="004E71B2" w:rsidRDefault="004E71B2">
            <w:pPr>
              <w:pStyle w:val="ConsPlusNormal"/>
              <w:jc w:val="center"/>
            </w:pPr>
            <w:r>
              <w:t>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33.</w:t>
            </w:r>
          </w:p>
        </w:tc>
        <w:tc>
          <w:tcPr>
            <w:tcW w:w="3061" w:type="dxa"/>
          </w:tcPr>
          <w:p w:rsidR="004E71B2" w:rsidRDefault="004E71B2">
            <w:pPr>
              <w:pStyle w:val="ConsPlusNormal"/>
            </w:pPr>
            <w:r>
              <w:t xml:space="preserve">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w:t>
            </w:r>
            <w:r>
              <w:lastRenderedPageBreak/>
              <w:t>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30</w:t>
            </w:r>
          </w:p>
        </w:tc>
        <w:tc>
          <w:tcPr>
            <w:tcW w:w="849" w:type="dxa"/>
          </w:tcPr>
          <w:p w:rsidR="004E71B2" w:rsidRDefault="004E71B2">
            <w:pPr>
              <w:pStyle w:val="ConsPlusNormal"/>
              <w:jc w:val="center"/>
            </w:pPr>
            <w:r>
              <w:t>30</w:t>
            </w:r>
          </w:p>
        </w:tc>
        <w:tc>
          <w:tcPr>
            <w:tcW w:w="849" w:type="dxa"/>
          </w:tcPr>
          <w:p w:rsidR="004E71B2" w:rsidRDefault="004E71B2">
            <w:pPr>
              <w:pStyle w:val="ConsPlusNormal"/>
              <w:jc w:val="center"/>
            </w:pPr>
            <w:r>
              <w:t>30</w:t>
            </w:r>
          </w:p>
        </w:tc>
        <w:tc>
          <w:tcPr>
            <w:tcW w:w="851" w:type="dxa"/>
          </w:tcPr>
          <w:p w:rsidR="004E71B2" w:rsidRDefault="004E71B2">
            <w:pPr>
              <w:pStyle w:val="ConsPlusNormal"/>
              <w:jc w:val="center"/>
            </w:pPr>
            <w:r>
              <w:t>30</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1</w:t>
            </w:r>
          </w:p>
        </w:tc>
        <w:tc>
          <w:tcPr>
            <w:tcW w:w="567" w:type="dxa"/>
          </w:tcPr>
          <w:p w:rsidR="004E71B2" w:rsidRDefault="004E71B2">
            <w:pPr>
              <w:pStyle w:val="ConsPlusNormal"/>
              <w:jc w:val="center"/>
            </w:pPr>
            <w:r>
              <w:t>34.</w:t>
            </w:r>
          </w:p>
        </w:tc>
        <w:tc>
          <w:tcPr>
            <w:tcW w:w="3061" w:type="dxa"/>
          </w:tcPr>
          <w:p w:rsidR="004E71B2" w:rsidRDefault="004E71B2">
            <w:pPr>
              <w:pStyle w:val="ConsPlusNormal"/>
            </w:pPr>
            <w:r>
              <w:t>Удельный вес детей школьного возраста, подлежащих отдыху в организациях отдыха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c>
          <w:tcPr>
            <w:tcW w:w="850" w:type="dxa"/>
          </w:tcPr>
          <w:p w:rsidR="004E71B2" w:rsidRDefault="004E71B2">
            <w:pPr>
              <w:pStyle w:val="ConsPlusNormal"/>
            </w:pPr>
            <w:r>
              <w:t>%</w:t>
            </w:r>
          </w:p>
        </w:tc>
        <w:tc>
          <w:tcPr>
            <w:tcW w:w="849" w:type="dxa"/>
          </w:tcPr>
          <w:p w:rsidR="004E71B2" w:rsidRDefault="004E71B2">
            <w:pPr>
              <w:pStyle w:val="ConsPlusNormal"/>
              <w:jc w:val="center"/>
            </w:pPr>
            <w:r>
              <w:t>48</w:t>
            </w:r>
          </w:p>
        </w:tc>
        <w:tc>
          <w:tcPr>
            <w:tcW w:w="849" w:type="dxa"/>
          </w:tcPr>
          <w:p w:rsidR="004E71B2" w:rsidRDefault="004E71B2">
            <w:pPr>
              <w:pStyle w:val="ConsPlusNormal"/>
              <w:jc w:val="center"/>
            </w:pPr>
            <w:r>
              <w:t>48</w:t>
            </w:r>
          </w:p>
        </w:tc>
        <w:tc>
          <w:tcPr>
            <w:tcW w:w="849" w:type="dxa"/>
          </w:tcPr>
          <w:p w:rsidR="004E71B2" w:rsidRDefault="004E71B2">
            <w:pPr>
              <w:pStyle w:val="ConsPlusNormal"/>
              <w:jc w:val="center"/>
            </w:pPr>
            <w:r>
              <w:t>48</w:t>
            </w:r>
          </w:p>
        </w:tc>
        <w:tc>
          <w:tcPr>
            <w:tcW w:w="851" w:type="dxa"/>
          </w:tcPr>
          <w:p w:rsidR="004E71B2" w:rsidRDefault="004E71B2">
            <w:pPr>
              <w:pStyle w:val="ConsPlusNormal"/>
              <w:jc w:val="center"/>
            </w:pPr>
            <w:r>
              <w:t>48</w:t>
            </w:r>
          </w:p>
        </w:tc>
      </w:tr>
      <w:tr w:rsidR="004E71B2">
        <w:tc>
          <w:tcPr>
            <w:tcW w:w="9067" w:type="dxa"/>
            <w:gridSpan w:val="9"/>
          </w:tcPr>
          <w:p w:rsidR="004E71B2" w:rsidRDefault="004E71B2">
            <w:pPr>
              <w:pStyle w:val="ConsPlusNormal"/>
              <w:jc w:val="center"/>
              <w:outlineLvl w:val="3"/>
            </w:pPr>
            <w:r>
              <w:t>Подпрограмма 2 "Развитие инфраструктуры и обеспечение безопасности муниципальных образовательных организаций"</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1.</w:t>
            </w:r>
          </w:p>
        </w:tc>
        <w:tc>
          <w:tcPr>
            <w:tcW w:w="3061" w:type="dxa"/>
          </w:tcPr>
          <w:p w:rsidR="004E71B2" w:rsidRDefault="004E71B2">
            <w:pPr>
              <w:pStyle w:val="ConsPlusNormal"/>
            </w:pPr>
            <w:r>
              <w:t>Количество новых мест в общеобразовательных организациях города</w:t>
            </w:r>
          </w:p>
        </w:tc>
        <w:tc>
          <w:tcPr>
            <w:tcW w:w="850" w:type="dxa"/>
          </w:tcPr>
          <w:p w:rsidR="004E71B2" w:rsidRDefault="004E71B2">
            <w:pPr>
              <w:pStyle w:val="ConsPlusNormal"/>
            </w:pPr>
            <w:r>
              <w:t>ед.</w:t>
            </w:r>
          </w:p>
        </w:tc>
        <w:tc>
          <w:tcPr>
            <w:tcW w:w="849" w:type="dxa"/>
          </w:tcPr>
          <w:p w:rsidR="004E71B2" w:rsidRDefault="004E71B2">
            <w:pPr>
              <w:pStyle w:val="ConsPlusNormal"/>
              <w:jc w:val="center"/>
            </w:pPr>
            <w:r>
              <w:t>0</w:t>
            </w:r>
          </w:p>
        </w:tc>
        <w:tc>
          <w:tcPr>
            <w:tcW w:w="849" w:type="dxa"/>
          </w:tcPr>
          <w:p w:rsidR="004E71B2" w:rsidRDefault="004E71B2">
            <w:pPr>
              <w:pStyle w:val="ConsPlusNormal"/>
              <w:jc w:val="center"/>
            </w:pPr>
            <w:r>
              <w:t>0</w:t>
            </w:r>
          </w:p>
        </w:tc>
        <w:tc>
          <w:tcPr>
            <w:tcW w:w="849" w:type="dxa"/>
          </w:tcPr>
          <w:p w:rsidR="004E71B2" w:rsidRDefault="004E71B2">
            <w:pPr>
              <w:pStyle w:val="ConsPlusNormal"/>
              <w:jc w:val="center"/>
            </w:pPr>
            <w:r>
              <w:t>300</w:t>
            </w:r>
          </w:p>
        </w:tc>
        <w:tc>
          <w:tcPr>
            <w:tcW w:w="851" w:type="dxa"/>
          </w:tcPr>
          <w:p w:rsidR="004E71B2" w:rsidRDefault="004E71B2">
            <w:pPr>
              <w:pStyle w:val="ConsPlusNormal"/>
              <w:jc w:val="center"/>
            </w:pPr>
            <w:r>
              <w:t>1100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2.</w:t>
            </w:r>
          </w:p>
        </w:tc>
        <w:tc>
          <w:tcPr>
            <w:tcW w:w="3061" w:type="dxa"/>
          </w:tcPr>
          <w:p w:rsidR="004E71B2" w:rsidRDefault="004E71B2">
            <w:pPr>
              <w:pStyle w:val="ConsPlusNormal"/>
            </w:pPr>
            <w:r>
              <w:t>Количество новых мест в общеобразовательных организациях города, введенных за счет софинансирования из средств федерального бюджета</w:t>
            </w:r>
          </w:p>
        </w:tc>
        <w:tc>
          <w:tcPr>
            <w:tcW w:w="850" w:type="dxa"/>
          </w:tcPr>
          <w:p w:rsidR="004E71B2" w:rsidRDefault="004E71B2">
            <w:pPr>
              <w:pStyle w:val="ConsPlusNormal"/>
            </w:pPr>
            <w:r>
              <w:t>ед.</w:t>
            </w:r>
          </w:p>
        </w:tc>
        <w:tc>
          <w:tcPr>
            <w:tcW w:w="849" w:type="dxa"/>
          </w:tcPr>
          <w:p w:rsidR="004E71B2" w:rsidRDefault="004E71B2">
            <w:pPr>
              <w:pStyle w:val="ConsPlusNormal"/>
              <w:jc w:val="center"/>
            </w:pPr>
            <w:r>
              <w:t>0</w:t>
            </w:r>
          </w:p>
        </w:tc>
        <w:tc>
          <w:tcPr>
            <w:tcW w:w="849" w:type="dxa"/>
          </w:tcPr>
          <w:p w:rsidR="004E71B2" w:rsidRDefault="004E71B2">
            <w:pPr>
              <w:pStyle w:val="ConsPlusNormal"/>
              <w:jc w:val="center"/>
            </w:pPr>
            <w:r>
              <w:t>0</w:t>
            </w:r>
          </w:p>
        </w:tc>
        <w:tc>
          <w:tcPr>
            <w:tcW w:w="849" w:type="dxa"/>
          </w:tcPr>
          <w:p w:rsidR="004E71B2" w:rsidRDefault="004E71B2">
            <w:pPr>
              <w:pStyle w:val="ConsPlusNormal"/>
              <w:jc w:val="center"/>
            </w:pPr>
            <w:r>
              <w:t>0</w:t>
            </w:r>
          </w:p>
        </w:tc>
        <w:tc>
          <w:tcPr>
            <w:tcW w:w="851" w:type="dxa"/>
          </w:tcPr>
          <w:p w:rsidR="004E71B2" w:rsidRDefault="004E71B2">
            <w:pPr>
              <w:pStyle w:val="ConsPlusNormal"/>
              <w:jc w:val="center"/>
            </w:pPr>
            <w:r>
              <w:t>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3.</w:t>
            </w:r>
          </w:p>
        </w:tc>
        <w:tc>
          <w:tcPr>
            <w:tcW w:w="3061" w:type="dxa"/>
          </w:tcPr>
          <w:p w:rsidR="004E71B2" w:rsidRDefault="004E71B2">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17,7</w:t>
            </w:r>
          </w:p>
        </w:tc>
        <w:tc>
          <w:tcPr>
            <w:tcW w:w="849" w:type="dxa"/>
          </w:tcPr>
          <w:p w:rsidR="004E71B2" w:rsidRDefault="004E71B2">
            <w:pPr>
              <w:pStyle w:val="ConsPlusNormal"/>
              <w:jc w:val="center"/>
            </w:pPr>
            <w:r>
              <w:t>23,5</w:t>
            </w:r>
          </w:p>
        </w:tc>
        <w:tc>
          <w:tcPr>
            <w:tcW w:w="849" w:type="dxa"/>
          </w:tcPr>
          <w:p w:rsidR="004E71B2" w:rsidRDefault="004E71B2">
            <w:pPr>
              <w:pStyle w:val="ConsPlusNormal"/>
              <w:jc w:val="center"/>
            </w:pPr>
            <w:r>
              <w:t>25</w:t>
            </w:r>
          </w:p>
        </w:tc>
        <w:tc>
          <w:tcPr>
            <w:tcW w:w="851" w:type="dxa"/>
          </w:tcPr>
          <w:p w:rsidR="004E71B2" w:rsidRDefault="004E71B2">
            <w:pPr>
              <w:pStyle w:val="ConsPlusNormal"/>
              <w:jc w:val="center"/>
            </w:pPr>
            <w:r>
              <w:t>25</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4.</w:t>
            </w:r>
          </w:p>
        </w:tc>
        <w:tc>
          <w:tcPr>
            <w:tcW w:w="3061" w:type="dxa"/>
          </w:tcPr>
          <w:p w:rsidR="004E71B2" w:rsidRDefault="004E71B2">
            <w:pPr>
              <w:pStyle w:val="ConsPlusNormal"/>
            </w:pPr>
            <w:r>
              <w:t xml:space="preserve">Доля дошкольных образовательных </w:t>
            </w:r>
            <w:r>
              <w:lastRenderedPageBreak/>
              <w:t>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13,8</w:t>
            </w:r>
          </w:p>
        </w:tc>
        <w:tc>
          <w:tcPr>
            <w:tcW w:w="849" w:type="dxa"/>
          </w:tcPr>
          <w:p w:rsidR="004E71B2" w:rsidRDefault="004E71B2">
            <w:pPr>
              <w:pStyle w:val="ConsPlusNormal"/>
              <w:jc w:val="center"/>
            </w:pPr>
            <w:r>
              <w:t>18</w:t>
            </w:r>
          </w:p>
        </w:tc>
        <w:tc>
          <w:tcPr>
            <w:tcW w:w="849" w:type="dxa"/>
          </w:tcPr>
          <w:p w:rsidR="004E71B2" w:rsidRDefault="004E71B2">
            <w:pPr>
              <w:pStyle w:val="ConsPlusNormal"/>
              <w:jc w:val="center"/>
            </w:pPr>
            <w:r>
              <w:t>18,5</w:t>
            </w:r>
          </w:p>
        </w:tc>
        <w:tc>
          <w:tcPr>
            <w:tcW w:w="851" w:type="dxa"/>
          </w:tcPr>
          <w:p w:rsidR="004E71B2" w:rsidRDefault="004E71B2">
            <w:pPr>
              <w:pStyle w:val="ConsPlusNormal"/>
              <w:jc w:val="center"/>
            </w:pPr>
            <w:r>
              <w:t>18,5</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5.</w:t>
            </w:r>
          </w:p>
        </w:tc>
        <w:tc>
          <w:tcPr>
            <w:tcW w:w="3061" w:type="dxa"/>
          </w:tcPr>
          <w:p w:rsidR="004E71B2" w:rsidRDefault="004E71B2">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городе Коврове</w:t>
            </w:r>
          </w:p>
        </w:tc>
        <w:tc>
          <w:tcPr>
            <w:tcW w:w="850" w:type="dxa"/>
          </w:tcPr>
          <w:p w:rsidR="004E71B2" w:rsidRDefault="004E71B2">
            <w:pPr>
              <w:pStyle w:val="ConsPlusNormal"/>
            </w:pPr>
            <w:r>
              <w:t>%</w:t>
            </w:r>
          </w:p>
        </w:tc>
        <w:tc>
          <w:tcPr>
            <w:tcW w:w="849" w:type="dxa"/>
          </w:tcPr>
          <w:p w:rsidR="004E71B2" w:rsidRDefault="004E71B2">
            <w:pPr>
              <w:pStyle w:val="ConsPlusNormal"/>
              <w:jc w:val="center"/>
            </w:pPr>
            <w:r>
              <w:t>12,1</w:t>
            </w:r>
          </w:p>
        </w:tc>
        <w:tc>
          <w:tcPr>
            <w:tcW w:w="849" w:type="dxa"/>
          </w:tcPr>
          <w:p w:rsidR="004E71B2" w:rsidRDefault="004E71B2">
            <w:pPr>
              <w:pStyle w:val="ConsPlusNormal"/>
              <w:jc w:val="center"/>
            </w:pPr>
            <w:r>
              <w:t>12,3</w:t>
            </w:r>
          </w:p>
        </w:tc>
        <w:tc>
          <w:tcPr>
            <w:tcW w:w="849" w:type="dxa"/>
          </w:tcPr>
          <w:p w:rsidR="004E71B2" w:rsidRDefault="004E71B2">
            <w:pPr>
              <w:pStyle w:val="ConsPlusNormal"/>
              <w:jc w:val="center"/>
            </w:pPr>
            <w:r>
              <w:t>12,5</w:t>
            </w:r>
          </w:p>
        </w:tc>
        <w:tc>
          <w:tcPr>
            <w:tcW w:w="851" w:type="dxa"/>
          </w:tcPr>
          <w:p w:rsidR="004E71B2" w:rsidRDefault="004E71B2">
            <w:pPr>
              <w:pStyle w:val="ConsPlusNormal"/>
              <w:jc w:val="center"/>
            </w:pPr>
            <w:r>
              <w:t>12,5</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6.</w:t>
            </w:r>
          </w:p>
        </w:tc>
        <w:tc>
          <w:tcPr>
            <w:tcW w:w="3061" w:type="dxa"/>
          </w:tcPr>
          <w:p w:rsidR="004E71B2" w:rsidRDefault="004E71B2">
            <w:pPr>
              <w:pStyle w:val="ConsPlusNormal"/>
            </w:pPr>
            <w:r>
              <w:t>Количество зданий образовательных организаций, оборудованных системой контроля и управления доступом</w:t>
            </w:r>
          </w:p>
        </w:tc>
        <w:tc>
          <w:tcPr>
            <w:tcW w:w="850" w:type="dxa"/>
          </w:tcPr>
          <w:p w:rsidR="004E71B2" w:rsidRDefault="004E71B2">
            <w:pPr>
              <w:pStyle w:val="ConsPlusNormal"/>
            </w:pPr>
            <w:r>
              <w:t>ед.</w:t>
            </w:r>
          </w:p>
        </w:tc>
        <w:tc>
          <w:tcPr>
            <w:tcW w:w="849" w:type="dxa"/>
          </w:tcPr>
          <w:p w:rsidR="004E71B2" w:rsidRDefault="004E71B2">
            <w:pPr>
              <w:pStyle w:val="ConsPlusNormal"/>
              <w:jc w:val="center"/>
            </w:pPr>
            <w:r>
              <w:t>-</w:t>
            </w:r>
          </w:p>
        </w:tc>
        <w:tc>
          <w:tcPr>
            <w:tcW w:w="849" w:type="dxa"/>
          </w:tcPr>
          <w:p w:rsidR="004E71B2" w:rsidRDefault="004E71B2">
            <w:pPr>
              <w:pStyle w:val="ConsPlusNormal"/>
              <w:jc w:val="center"/>
            </w:pPr>
            <w:r>
              <w:t>-</w:t>
            </w:r>
          </w:p>
        </w:tc>
        <w:tc>
          <w:tcPr>
            <w:tcW w:w="849" w:type="dxa"/>
          </w:tcPr>
          <w:p w:rsidR="004E71B2" w:rsidRDefault="004E71B2">
            <w:pPr>
              <w:pStyle w:val="ConsPlusNormal"/>
              <w:jc w:val="center"/>
            </w:pPr>
            <w:r>
              <w:t>-</w:t>
            </w:r>
          </w:p>
        </w:tc>
        <w:tc>
          <w:tcPr>
            <w:tcW w:w="851" w:type="dxa"/>
          </w:tcPr>
          <w:p w:rsidR="004E71B2" w:rsidRDefault="004E71B2">
            <w:pPr>
              <w:pStyle w:val="ConsPlusNormal"/>
              <w:jc w:val="center"/>
            </w:pPr>
            <w:r>
              <w:t>-</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7.</w:t>
            </w:r>
          </w:p>
        </w:tc>
        <w:tc>
          <w:tcPr>
            <w:tcW w:w="3061" w:type="dxa"/>
          </w:tcPr>
          <w:p w:rsidR="004E71B2" w:rsidRDefault="004E71B2">
            <w:pPr>
              <w:pStyle w:val="ConsPlusNormal"/>
            </w:pPr>
            <w:r>
              <w:t>Доля общеобразовательных организаций, в которых проведены мероприятия по обеспечению антитеррористической защищенности, пожарной безопасности, обновлению их материально-технической базы за счет средств субсидий, в общем количестве общеобразовательных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w:t>
            </w:r>
          </w:p>
        </w:tc>
        <w:tc>
          <w:tcPr>
            <w:tcW w:w="849" w:type="dxa"/>
          </w:tcPr>
          <w:p w:rsidR="004E71B2" w:rsidRDefault="004E71B2">
            <w:pPr>
              <w:pStyle w:val="ConsPlusNormal"/>
              <w:jc w:val="center"/>
            </w:pPr>
            <w:r>
              <w:t>17,6</w:t>
            </w:r>
          </w:p>
        </w:tc>
        <w:tc>
          <w:tcPr>
            <w:tcW w:w="849" w:type="dxa"/>
          </w:tcPr>
          <w:p w:rsidR="004E71B2" w:rsidRDefault="004E71B2">
            <w:pPr>
              <w:pStyle w:val="ConsPlusNormal"/>
              <w:jc w:val="center"/>
            </w:pPr>
            <w:r>
              <w:t>0</w:t>
            </w:r>
          </w:p>
        </w:tc>
        <w:tc>
          <w:tcPr>
            <w:tcW w:w="851" w:type="dxa"/>
          </w:tcPr>
          <w:p w:rsidR="004E71B2" w:rsidRDefault="004E71B2">
            <w:pPr>
              <w:pStyle w:val="ConsPlusNormal"/>
              <w:jc w:val="center"/>
            </w:pPr>
            <w:r>
              <w:t>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8.</w:t>
            </w:r>
          </w:p>
        </w:tc>
        <w:tc>
          <w:tcPr>
            <w:tcW w:w="3061" w:type="dxa"/>
          </w:tcPr>
          <w:p w:rsidR="004E71B2" w:rsidRDefault="004E71B2">
            <w:pPr>
              <w:pStyle w:val="ConsPlusNormal"/>
            </w:pPr>
            <w:r>
              <w:t>Количество дошкольных образовательных организаций, в которых проведены мероприятия по укреплению материально-технической базы</w:t>
            </w:r>
          </w:p>
        </w:tc>
        <w:tc>
          <w:tcPr>
            <w:tcW w:w="850" w:type="dxa"/>
          </w:tcPr>
          <w:p w:rsidR="004E71B2" w:rsidRDefault="004E71B2">
            <w:pPr>
              <w:pStyle w:val="ConsPlusNormal"/>
            </w:pPr>
            <w:r>
              <w:t>ед.</w:t>
            </w:r>
          </w:p>
        </w:tc>
        <w:tc>
          <w:tcPr>
            <w:tcW w:w="849" w:type="dxa"/>
          </w:tcPr>
          <w:p w:rsidR="004E71B2" w:rsidRDefault="004E71B2">
            <w:pPr>
              <w:pStyle w:val="ConsPlusNormal"/>
              <w:jc w:val="center"/>
            </w:pPr>
            <w:r>
              <w:t>-</w:t>
            </w:r>
          </w:p>
        </w:tc>
        <w:tc>
          <w:tcPr>
            <w:tcW w:w="849" w:type="dxa"/>
          </w:tcPr>
          <w:p w:rsidR="004E71B2" w:rsidRDefault="004E71B2">
            <w:pPr>
              <w:pStyle w:val="ConsPlusNormal"/>
            </w:pPr>
          </w:p>
        </w:tc>
        <w:tc>
          <w:tcPr>
            <w:tcW w:w="849" w:type="dxa"/>
          </w:tcPr>
          <w:p w:rsidR="004E71B2" w:rsidRDefault="004E71B2">
            <w:pPr>
              <w:pStyle w:val="ConsPlusNormal"/>
            </w:pPr>
          </w:p>
        </w:tc>
        <w:tc>
          <w:tcPr>
            <w:tcW w:w="851" w:type="dxa"/>
          </w:tcPr>
          <w:p w:rsidR="004E71B2" w:rsidRDefault="004E71B2">
            <w:pPr>
              <w:pStyle w:val="ConsPlusNormal"/>
            </w:pP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2</w:t>
            </w:r>
          </w:p>
        </w:tc>
        <w:tc>
          <w:tcPr>
            <w:tcW w:w="567" w:type="dxa"/>
          </w:tcPr>
          <w:p w:rsidR="004E71B2" w:rsidRDefault="004E71B2">
            <w:pPr>
              <w:pStyle w:val="ConsPlusNormal"/>
              <w:jc w:val="center"/>
            </w:pPr>
            <w:r>
              <w:t>9.</w:t>
            </w:r>
          </w:p>
        </w:tc>
        <w:tc>
          <w:tcPr>
            <w:tcW w:w="3061" w:type="dxa"/>
          </w:tcPr>
          <w:p w:rsidR="004E71B2" w:rsidRDefault="004E71B2">
            <w:pPr>
              <w:pStyle w:val="ConsPlusNormal"/>
            </w:pPr>
            <w:r>
              <w:t>Количество общеобразовательных организаций, в которых проведены мероприятия по укреплению материально-технической базы</w:t>
            </w:r>
          </w:p>
        </w:tc>
        <w:tc>
          <w:tcPr>
            <w:tcW w:w="850" w:type="dxa"/>
          </w:tcPr>
          <w:p w:rsidR="004E71B2" w:rsidRDefault="004E71B2">
            <w:pPr>
              <w:pStyle w:val="ConsPlusNormal"/>
            </w:pPr>
            <w:r>
              <w:t>ед.</w:t>
            </w:r>
          </w:p>
        </w:tc>
        <w:tc>
          <w:tcPr>
            <w:tcW w:w="849" w:type="dxa"/>
          </w:tcPr>
          <w:p w:rsidR="004E71B2" w:rsidRDefault="004E71B2">
            <w:pPr>
              <w:pStyle w:val="ConsPlusNormal"/>
              <w:jc w:val="center"/>
            </w:pPr>
            <w:r>
              <w:t>-</w:t>
            </w:r>
          </w:p>
        </w:tc>
        <w:tc>
          <w:tcPr>
            <w:tcW w:w="849" w:type="dxa"/>
          </w:tcPr>
          <w:p w:rsidR="004E71B2" w:rsidRDefault="004E71B2">
            <w:pPr>
              <w:pStyle w:val="ConsPlusNormal"/>
            </w:pPr>
          </w:p>
        </w:tc>
        <w:tc>
          <w:tcPr>
            <w:tcW w:w="849" w:type="dxa"/>
          </w:tcPr>
          <w:p w:rsidR="004E71B2" w:rsidRDefault="004E71B2">
            <w:pPr>
              <w:pStyle w:val="ConsPlusNormal"/>
            </w:pPr>
          </w:p>
        </w:tc>
        <w:tc>
          <w:tcPr>
            <w:tcW w:w="851" w:type="dxa"/>
          </w:tcPr>
          <w:p w:rsidR="004E71B2" w:rsidRDefault="004E71B2">
            <w:pPr>
              <w:pStyle w:val="ConsPlusNormal"/>
            </w:pPr>
          </w:p>
        </w:tc>
      </w:tr>
      <w:tr w:rsidR="004E71B2">
        <w:tc>
          <w:tcPr>
            <w:tcW w:w="9067" w:type="dxa"/>
            <w:gridSpan w:val="9"/>
          </w:tcPr>
          <w:p w:rsidR="004E71B2" w:rsidRDefault="004E71B2">
            <w:pPr>
              <w:pStyle w:val="ConsPlusNormal"/>
              <w:jc w:val="center"/>
              <w:outlineLvl w:val="3"/>
            </w:pPr>
            <w:r>
              <w:t>Подпрограмма 3 "Сохранение и развитие кадрового потенциала образовательных учреждений города Коврова"</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3</w:t>
            </w:r>
          </w:p>
        </w:tc>
        <w:tc>
          <w:tcPr>
            <w:tcW w:w="567" w:type="dxa"/>
          </w:tcPr>
          <w:p w:rsidR="004E71B2" w:rsidRDefault="004E71B2">
            <w:pPr>
              <w:pStyle w:val="ConsPlusNormal"/>
              <w:jc w:val="center"/>
            </w:pPr>
            <w:r>
              <w:t>1.</w:t>
            </w:r>
          </w:p>
        </w:tc>
        <w:tc>
          <w:tcPr>
            <w:tcW w:w="3061" w:type="dxa"/>
          </w:tcPr>
          <w:p w:rsidR="004E71B2" w:rsidRDefault="004E71B2">
            <w:pPr>
              <w:pStyle w:val="ConsPlusNormal"/>
            </w:pPr>
            <w:r>
              <w:t xml:space="preserve">Удельный вес численности </w:t>
            </w:r>
            <w:r>
              <w:lastRenderedPageBreak/>
              <w:t>педагогических работников в возрасте до 35 лет в общей численности педагогических работников дошкольных образовательных организаций</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14,8</w:t>
            </w:r>
          </w:p>
        </w:tc>
        <w:tc>
          <w:tcPr>
            <w:tcW w:w="849" w:type="dxa"/>
          </w:tcPr>
          <w:p w:rsidR="004E71B2" w:rsidRDefault="004E71B2">
            <w:pPr>
              <w:pStyle w:val="ConsPlusNormal"/>
              <w:jc w:val="center"/>
            </w:pPr>
            <w:r>
              <w:t>14,8</w:t>
            </w:r>
          </w:p>
        </w:tc>
        <w:tc>
          <w:tcPr>
            <w:tcW w:w="849" w:type="dxa"/>
          </w:tcPr>
          <w:p w:rsidR="004E71B2" w:rsidRDefault="004E71B2">
            <w:pPr>
              <w:pStyle w:val="ConsPlusNormal"/>
              <w:jc w:val="center"/>
            </w:pPr>
            <w:r>
              <w:t>14,8</w:t>
            </w:r>
          </w:p>
        </w:tc>
        <w:tc>
          <w:tcPr>
            <w:tcW w:w="851" w:type="dxa"/>
          </w:tcPr>
          <w:p w:rsidR="004E71B2" w:rsidRDefault="004E71B2">
            <w:pPr>
              <w:pStyle w:val="ConsPlusNormal"/>
              <w:jc w:val="center"/>
            </w:pPr>
            <w:r>
              <w:t>14,9</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3</w:t>
            </w:r>
          </w:p>
        </w:tc>
        <w:tc>
          <w:tcPr>
            <w:tcW w:w="567" w:type="dxa"/>
          </w:tcPr>
          <w:p w:rsidR="004E71B2" w:rsidRDefault="004E71B2">
            <w:pPr>
              <w:pStyle w:val="ConsPlusNormal"/>
              <w:jc w:val="center"/>
            </w:pPr>
            <w:r>
              <w:t>2.</w:t>
            </w:r>
          </w:p>
        </w:tc>
        <w:tc>
          <w:tcPr>
            <w:tcW w:w="3061" w:type="dxa"/>
          </w:tcPr>
          <w:p w:rsidR="004E71B2" w:rsidRDefault="004E71B2">
            <w:pPr>
              <w:pStyle w:val="ConsPlusNormal"/>
            </w:pPr>
            <w:r>
              <w:t>Удельный вес численности учителей в возрасте до 35 лет в общей численности учителей общеобразовательных организаций</w:t>
            </w:r>
          </w:p>
        </w:tc>
        <w:tc>
          <w:tcPr>
            <w:tcW w:w="850" w:type="dxa"/>
          </w:tcPr>
          <w:p w:rsidR="004E71B2" w:rsidRDefault="004E71B2">
            <w:pPr>
              <w:pStyle w:val="ConsPlusNormal"/>
            </w:pPr>
            <w:r>
              <w:t>%</w:t>
            </w:r>
          </w:p>
        </w:tc>
        <w:tc>
          <w:tcPr>
            <w:tcW w:w="849" w:type="dxa"/>
          </w:tcPr>
          <w:p w:rsidR="004E71B2" w:rsidRDefault="004E71B2">
            <w:pPr>
              <w:pStyle w:val="ConsPlusNormal"/>
              <w:jc w:val="center"/>
            </w:pPr>
            <w:r>
              <w:t>14,3</w:t>
            </w:r>
          </w:p>
        </w:tc>
        <w:tc>
          <w:tcPr>
            <w:tcW w:w="849" w:type="dxa"/>
          </w:tcPr>
          <w:p w:rsidR="004E71B2" w:rsidRDefault="004E71B2">
            <w:pPr>
              <w:pStyle w:val="ConsPlusNormal"/>
              <w:jc w:val="center"/>
            </w:pPr>
            <w:r>
              <w:t>14,3</w:t>
            </w:r>
          </w:p>
        </w:tc>
        <w:tc>
          <w:tcPr>
            <w:tcW w:w="849" w:type="dxa"/>
          </w:tcPr>
          <w:p w:rsidR="004E71B2" w:rsidRDefault="004E71B2">
            <w:pPr>
              <w:pStyle w:val="ConsPlusNormal"/>
              <w:jc w:val="center"/>
            </w:pPr>
            <w:r>
              <w:t>14,3</w:t>
            </w:r>
          </w:p>
        </w:tc>
        <w:tc>
          <w:tcPr>
            <w:tcW w:w="851" w:type="dxa"/>
          </w:tcPr>
          <w:p w:rsidR="004E71B2" w:rsidRDefault="004E71B2">
            <w:pPr>
              <w:pStyle w:val="ConsPlusNormal"/>
              <w:jc w:val="center"/>
            </w:pPr>
            <w:r>
              <w:t>14,4</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3</w:t>
            </w:r>
          </w:p>
        </w:tc>
        <w:tc>
          <w:tcPr>
            <w:tcW w:w="567" w:type="dxa"/>
          </w:tcPr>
          <w:p w:rsidR="004E71B2" w:rsidRDefault="004E71B2">
            <w:pPr>
              <w:pStyle w:val="ConsPlusNormal"/>
              <w:jc w:val="center"/>
            </w:pPr>
            <w:r>
              <w:t>3.</w:t>
            </w:r>
          </w:p>
        </w:tc>
        <w:tc>
          <w:tcPr>
            <w:tcW w:w="3061" w:type="dxa"/>
          </w:tcPr>
          <w:p w:rsidR="004E71B2" w:rsidRDefault="004E71B2">
            <w:pPr>
              <w:pStyle w:val="ConsPlusNormal"/>
            </w:pPr>
            <w:r>
              <w:t>Удельный вес численности педагогических работников в возрасте до 35 лет образовательных организаций дополнительного образования в общей их численности</w:t>
            </w:r>
          </w:p>
        </w:tc>
        <w:tc>
          <w:tcPr>
            <w:tcW w:w="850" w:type="dxa"/>
          </w:tcPr>
          <w:p w:rsidR="004E71B2" w:rsidRDefault="004E71B2">
            <w:pPr>
              <w:pStyle w:val="ConsPlusNormal"/>
            </w:pPr>
            <w:r>
              <w:t>%</w:t>
            </w:r>
          </w:p>
        </w:tc>
        <w:tc>
          <w:tcPr>
            <w:tcW w:w="849" w:type="dxa"/>
          </w:tcPr>
          <w:p w:rsidR="004E71B2" w:rsidRDefault="004E71B2">
            <w:pPr>
              <w:pStyle w:val="ConsPlusNormal"/>
              <w:jc w:val="center"/>
            </w:pPr>
            <w:r>
              <w:t>10</w:t>
            </w:r>
          </w:p>
        </w:tc>
        <w:tc>
          <w:tcPr>
            <w:tcW w:w="849" w:type="dxa"/>
          </w:tcPr>
          <w:p w:rsidR="004E71B2" w:rsidRDefault="004E71B2">
            <w:pPr>
              <w:pStyle w:val="ConsPlusNormal"/>
              <w:jc w:val="center"/>
            </w:pPr>
            <w:r>
              <w:t>10</w:t>
            </w:r>
          </w:p>
        </w:tc>
        <w:tc>
          <w:tcPr>
            <w:tcW w:w="849" w:type="dxa"/>
          </w:tcPr>
          <w:p w:rsidR="004E71B2" w:rsidRDefault="004E71B2">
            <w:pPr>
              <w:pStyle w:val="ConsPlusNormal"/>
              <w:jc w:val="center"/>
            </w:pPr>
            <w:r>
              <w:t>10</w:t>
            </w:r>
          </w:p>
        </w:tc>
        <w:tc>
          <w:tcPr>
            <w:tcW w:w="851" w:type="dxa"/>
          </w:tcPr>
          <w:p w:rsidR="004E71B2" w:rsidRDefault="004E71B2">
            <w:pPr>
              <w:pStyle w:val="ConsPlusNormal"/>
              <w:jc w:val="center"/>
            </w:pPr>
            <w:r>
              <w:t>11</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3</w:t>
            </w:r>
          </w:p>
        </w:tc>
        <w:tc>
          <w:tcPr>
            <w:tcW w:w="567" w:type="dxa"/>
          </w:tcPr>
          <w:p w:rsidR="004E71B2" w:rsidRDefault="004E71B2">
            <w:pPr>
              <w:pStyle w:val="ConsPlusNormal"/>
              <w:jc w:val="center"/>
            </w:pPr>
            <w:r>
              <w:t>4.</w:t>
            </w:r>
          </w:p>
        </w:tc>
        <w:tc>
          <w:tcPr>
            <w:tcW w:w="3061" w:type="dxa"/>
          </w:tcPr>
          <w:p w:rsidR="004E71B2" w:rsidRDefault="004E71B2">
            <w:pPr>
              <w:pStyle w:val="ConsPlusNormal"/>
            </w:pPr>
            <w:r>
              <w:t>Удельный вес педагогических работников, прошедших повышение квалификации, от общего числа педагогических работников города</w:t>
            </w:r>
          </w:p>
        </w:tc>
        <w:tc>
          <w:tcPr>
            <w:tcW w:w="850" w:type="dxa"/>
          </w:tcPr>
          <w:p w:rsidR="004E71B2" w:rsidRDefault="004E71B2">
            <w:pPr>
              <w:pStyle w:val="ConsPlusNormal"/>
            </w:pPr>
            <w:r>
              <w:t>%</w:t>
            </w:r>
          </w:p>
        </w:tc>
        <w:tc>
          <w:tcPr>
            <w:tcW w:w="849" w:type="dxa"/>
          </w:tcPr>
          <w:p w:rsidR="004E71B2" w:rsidRDefault="004E71B2">
            <w:pPr>
              <w:pStyle w:val="ConsPlusNormal"/>
              <w:jc w:val="center"/>
            </w:pPr>
            <w:r>
              <w:t>54,7</w:t>
            </w:r>
          </w:p>
        </w:tc>
        <w:tc>
          <w:tcPr>
            <w:tcW w:w="849" w:type="dxa"/>
          </w:tcPr>
          <w:p w:rsidR="004E71B2" w:rsidRDefault="004E71B2">
            <w:pPr>
              <w:pStyle w:val="ConsPlusNormal"/>
              <w:jc w:val="center"/>
            </w:pPr>
            <w:r>
              <w:t>33</w:t>
            </w:r>
          </w:p>
        </w:tc>
        <w:tc>
          <w:tcPr>
            <w:tcW w:w="849" w:type="dxa"/>
          </w:tcPr>
          <w:p w:rsidR="004E71B2" w:rsidRDefault="004E71B2">
            <w:pPr>
              <w:pStyle w:val="ConsPlusNormal"/>
              <w:jc w:val="center"/>
            </w:pPr>
            <w:r>
              <w:t>33</w:t>
            </w:r>
          </w:p>
        </w:tc>
        <w:tc>
          <w:tcPr>
            <w:tcW w:w="851" w:type="dxa"/>
          </w:tcPr>
          <w:p w:rsidR="004E71B2" w:rsidRDefault="004E71B2">
            <w:pPr>
              <w:pStyle w:val="ConsPlusNormal"/>
              <w:jc w:val="center"/>
            </w:pPr>
            <w:r>
              <w:t>33</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3</w:t>
            </w:r>
          </w:p>
        </w:tc>
        <w:tc>
          <w:tcPr>
            <w:tcW w:w="567" w:type="dxa"/>
          </w:tcPr>
          <w:p w:rsidR="004E71B2" w:rsidRDefault="004E71B2">
            <w:pPr>
              <w:pStyle w:val="ConsPlusNormal"/>
              <w:jc w:val="center"/>
            </w:pPr>
            <w:r>
              <w:t>5.</w:t>
            </w:r>
          </w:p>
        </w:tc>
        <w:tc>
          <w:tcPr>
            <w:tcW w:w="3061" w:type="dxa"/>
          </w:tcPr>
          <w:p w:rsidR="004E71B2" w:rsidRDefault="004E71B2">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50" w:type="dxa"/>
          </w:tcPr>
          <w:p w:rsidR="004E71B2" w:rsidRDefault="004E71B2">
            <w:pPr>
              <w:pStyle w:val="ConsPlusNormal"/>
            </w:pPr>
            <w:r>
              <w:t>%</w:t>
            </w:r>
          </w:p>
        </w:tc>
        <w:tc>
          <w:tcPr>
            <w:tcW w:w="849" w:type="dxa"/>
          </w:tcPr>
          <w:p w:rsidR="004E71B2" w:rsidRDefault="004E71B2">
            <w:pPr>
              <w:pStyle w:val="ConsPlusNormal"/>
              <w:jc w:val="center"/>
            </w:pPr>
            <w:r>
              <w:t>-</w:t>
            </w:r>
          </w:p>
        </w:tc>
        <w:tc>
          <w:tcPr>
            <w:tcW w:w="849" w:type="dxa"/>
          </w:tcPr>
          <w:p w:rsidR="004E71B2" w:rsidRDefault="004E71B2">
            <w:pPr>
              <w:pStyle w:val="ConsPlusNormal"/>
              <w:jc w:val="center"/>
            </w:pPr>
            <w:r>
              <w:t>41</w:t>
            </w:r>
          </w:p>
        </w:tc>
        <w:tc>
          <w:tcPr>
            <w:tcW w:w="849" w:type="dxa"/>
          </w:tcPr>
          <w:p w:rsidR="004E71B2" w:rsidRDefault="004E71B2">
            <w:pPr>
              <w:pStyle w:val="ConsPlusNormal"/>
              <w:jc w:val="center"/>
            </w:pPr>
            <w:r>
              <w:t>43</w:t>
            </w:r>
          </w:p>
        </w:tc>
        <w:tc>
          <w:tcPr>
            <w:tcW w:w="851" w:type="dxa"/>
          </w:tcPr>
          <w:p w:rsidR="004E71B2" w:rsidRDefault="004E71B2">
            <w:pPr>
              <w:pStyle w:val="ConsPlusNormal"/>
              <w:jc w:val="center"/>
            </w:pPr>
            <w:r>
              <w:t>45</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3</w:t>
            </w:r>
          </w:p>
        </w:tc>
        <w:tc>
          <w:tcPr>
            <w:tcW w:w="567" w:type="dxa"/>
          </w:tcPr>
          <w:p w:rsidR="004E71B2" w:rsidRDefault="004E71B2">
            <w:pPr>
              <w:pStyle w:val="ConsPlusNormal"/>
              <w:jc w:val="center"/>
            </w:pPr>
            <w:r>
              <w:t>6.</w:t>
            </w:r>
          </w:p>
        </w:tc>
        <w:tc>
          <w:tcPr>
            <w:tcW w:w="3061" w:type="dxa"/>
          </w:tcPr>
          <w:p w:rsidR="004E71B2" w:rsidRDefault="004E71B2">
            <w:pPr>
              <w:pStyle w:val="ConsPlusNormal"/>
            </w:pPr>
            <w: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850" w:type="dxa"/>
          </w:tcPr>
          <w:p w:rsidR="004E71B2" w:rsidRDefault="004E71B2">
            <w:pPr>
              <w:pStyle w:val="ConsPlusNormal"/>
            </w:pPr>
            <w:r>
              <w:t>%</w:t>
            </w:r>
          </w:p>
        </w:tc>
        <w:tc>
          <w:tcPr>
            <w:tcW w:w="849" w:type="dxa"/>
          </w:tcPr>
          <w:p w:rsidR="004E71B2" w:rsidRDefault="004E71B2">
            <w:pPr>
              <w:pStyle w:val="ConsPlusNormal"/>
              <w:jc w:val="center"/>
            </w:pPr>
            <w:r>
              <w:t>80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9067" w:type="dxa"/>
            <w:gridSpan w:val="9"/>
          </w:tcPr>
          <w:p w:rsidR="004E71B2" w:rsidRDefault="004E71B2">
            <w:pPr>
              <w:pStyle w:val="ConsPlusNormal"/>
              <w:jc w:val="center"/>
              <w:outlineLvl w:val="3"/>
            </w:pPr>
            <w:r>
              <w:t>Подпрограмма 4 "Совершенствование организации питания учащихся в общеобразовательных учреждениях города Коврова"</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4</w:t>
            </w:r>
          </w:p>
        </w:tc>
        <w:tc>
          <w:tcPr>
            <w:tcW w:w="567" w:type="dxa"/>
          </w:tcPr>
          <w:p w:rsidR="004E71B2" w:rsidRDefault="004E71B2">
            <w:pPr>
              <w:pStyle w:val="ConsPlusNormal"/>
              <w:jc w:val="center"/>
            </w:pPr>
            <w:r>
              <w:t>1.</w:t>
            </w:r>
          </w:p>
        </w:tc>
        <w:tc>
          <w:tcPr>
            <w:tcW w:w="3061" w:type="dxa"/>
          </w:tcPr>
          <w:p w:rsidR="004E71B2" w:rsidRDefault="004E71B2">
            <w:pPr>
              <w:pStyle w:val="ConsPlusNormal"/>
            </w:pPr>
            <w:r>
              <w:t xml:space="preserve">Удельный вес учащихся 1 - 4 классов, обеспеченных горячим питанием, от общей численности обучающихся </w:t>
            </w:r>
            <w:r>
              <w:lastRenderedPageBreak/>
              <w:t>данной возрастной категории</w:t>
            </w:r>
          </w:p>
        </w:tc>
        <w:tc>
          <w:tcPr>
            <w:tcW w:w="850" w:type="dxa"/>
          </w:tcPr>
          <w:p w:rsidR="004E71B2" w:rsidRDefault="004E71B2">
            <w:pPr>
              <w:pStyle w:val="ConsPlusNormal"/>
            </w:pPr>
            <w:r>
              <w:lastRenderedPageBreak/>
              <w:t>%</w:t>
            </w:r>
          </w:p>
        </w:tc>
        <w:tc>
          <w:tcPr>
            <w:tcW w:w="849" w:type="dxa"/>
          </w:tcPr>
          <w:p w:rsidR="004E71B2" w:rsidRDefault="004E71B2">
            <w:pPr>
              <w:pStyle w:val="ConsPlusNormal"/>
              <w:jc w:val="center"/>
            </w:pPr>
            <w:r>
              <w:t>98,8</w:t>
            </w:r>
          </w:p>
        </w:tc>
        <w:tc>
          <w:tcPr>
            <w:tcW w:w="849" w:type="dxa"/>
          </w:tcPr>
          <w:p w:rsidR="004E71B2" w:rsidRDefault="004E71B2">
            <w:pPr>
              <w:pStyle w:val="ConsPlusNormal"/>
              <w:jc w:val="center"/>
            </w:pPr>
            <w:r>
              <w:t>89,3</w:t>
            </w:r>
          </w:p>
        </w:tc>
        <w:tc>
          <w:tcPr>
            <w:tcW w:w="849" w:type="dxa"/>
          </w:tcPr>
          <w:p w:rsidR="004E71B2" w:rsidRDefault="004E71B2">
            <w:pPr>
              <w:pStyle w:val="ConsPlusNormal"/>
              <w:jc w:val="center"/>
            </w:pPr>
            <w:r>
              <w:t>89,5</w:t>
            </w:r>
          </w:p>
        </w:tc>
        <w:tc>
          <w:tcPr>
            <w:tcW w:w="851" w:type="dxa"/>
          </w:tcPr>
          <w:p w:rsidR="004E71B2" w:rsidRDefault="004E71B2">
            <w:pPr>
              <w:pStyle w:val="ConsPlusNormal"/>
              <w:jc w:val="center"/>
            </w:pPr>
            <w:r>
              <w:t>89,7</w:t>
            </w:r>
          </w:p>
        </w:tc>
      </w:tr>
      <w:tr w:rsidR="004E71B2">
        <w:tc>
          <w:tcPr>
            <w:tcW w:w="624" w:type="dxa"/>
          </w:tcPr>
          <w:p w:rsidR="004E71B2" w:rsidRDefault="004E71B2">
            <w:pPr>
              <w:pStyle w:val="ConsPlusNormal"/>
              <w:jc w:val="center"/>
            </w:pPr>
            <w:r>
              <w:lastRenderedPageBreak/>
              <w:t>15</w:t>
            </w:r>
          </w:p>
        </w:tc>
        <w:tc>
          <w:tcPr>
            <w:tcW w:w="567" w:type="dxa"/>
          </w:tcPr>
          <w:p w:rsidR="004E71B2" w:rsidRDefault="004E71B2">
            <w:pPr>
              <w:pStyle w:val="ConsPlusNormal"/>
              <w:jc w:val="center"/>
            </w:pPr>
            <w:r>
              <w:t>4</w:t>
            </w:r>
          </w:p>
        </w:tc>
        <w:tc>
          <w:tcPr>
            <w:tcW w:w="567" w:type="dxa"/>
          </w:tcPr>
          <w:p w:rsidR="004E71B2" w:rsidRDefault="004E71B2">
            <w:pPr>
              <w:pStyle w:val="ConsPlusNormal"/>
              <w:jc w:val="center"/>
            </w:pPr>
            <w:r>
              <w:t>2.</w:t>
            </w:r>
          </w:p>
        </w:tc>
        <w:tc>
          <w:tcPr>
            <w:tcW w:w="3061" w:type="dxa"/>
          </w:tcPr>
          <w:p w:rsidR="004E71B2" w:rsidRDefault="004E71B2">
            <w:pPr>
              <w:pStyle w:val="ConsPlusNormal"/>
            </w:pPr>
            <w:r>
              <w:t>Удельный вес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обеспеченных питанием, от общей численности обучающихся данной категории</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4</w:t>
            </w:r>
          </w:p>
        </w:tc>
        <w:tc>
          <w:tcPr>
            <w:tcW w:w="567" w:type="dxa"/>
          </w:tcPr>
          <w:p w:rsidR="004E71B2" w:rsidRDefault="004E71B2">
            <w:pPr>
              <w:pStyle w:val="ConsPlusNormal"/>
              <w:jc w:val="center"/>
            </w:pPr>
            <w:r>
              <w:t>3.</w:t>
            </w:r>
          </w:p>
        </w:tc>
        <w:tc>
          <w:tcPr>
            <w:tcW w:w="3061" w:type="dxa"/>
          </w:tcPr>
          <w:p w:rsidR="004E71B2" w:rsidRDefault="004E71B2">
            <w:pPr>
              <w:pStyle w:val="ConsPlusNormal"/>
            </w:pPr>
            <w:r>
              <w:t>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w:t>
            </w:r>
          </w:p>
        </w:tc>
        <w:tc>
          <w:tcPr>
            <w:tcW w:w="850" w:type="dxa"/>
          </w:tcPr>
          <w:p w:rsidR="004E71B2" w:rsidRDefault="004E71B2">
            <w:pPr>
              <w:pStyle w:val="ConsPlusNormal"/>
            </w:pPr>
            <w:r>
              <w:t>%</w:t>
            </w:r>
          </w:p>
        </w:tc>
        <w:tc>
          <w:tcPr>
            <w:tcW w:w="849" w:type="dxa"/>
          </w:tcPr>
          <w:p w:rsidR="004E71B2" w:rsidRDefault="004E71B2">
            <w:pPr>
              <w:pStyle w:val="ConsPlusNormal"/>
              <w:jc w:val="center"/>
            </w:pPr>
            <w:r>
              <w:t>80</w:t>
            </w:r>
          </w:p>
        </w:tc>
        <w:tc>
          <w:tcPr>
            <w:tcW w:w="849" w:type="dxa"/>
          </w:tcPr>
          <w:p w:rsidR="004E71B2" w:rsidRDefault="004E71B2">
            <w:pPr>
              <w:pStyle w:val="ConsPlusNormal"/>
              <w:jc w:val="center"/>
            </w:pPr>
            <w:r>
              <w:t>79</w:t>
            </w:r>
          </w:p>
        </w:tc>
        <w:tc>
          <w:tcPr>
            <w:tcW w:w="849" w:type="dxa"/>
          </w:tcPr>
          <w:p w:rsidR="004E71B2" w:rsidRDefault="004E71B2">
            <w:pPr>
              <w:pStyle w:val="ConsPlusNormal"/>
              <w:jc w:val="center"/>
            </w:pPr>
            <w:r>
              <w:t>80</w:t>
            </w:r>
          </w:p>
        </w:tc>
        <w:tc>
          <w:tcPr>
            <w:tcW w:w="851" w:type="dxa"/>
          </w:tcPr>
          <w:p w:rsidR="004E71B2" w:rsidRDefault="004E71B2">
            <w:pPr>
              <w:pStyle w:val="ConsPlusNormal"/>
              <w:jc w:val="center"/>
            </w:pPr>
            <w:r>
              <w:t>80</w:t>
            </w:r>
          </w:p>
        </w:tc>
      </w:tr>
      <w:tr w:rsidR="004E71B2">
        <w:tc>
          <w:tcPr>
            <w:tcW w:w="624" w:type="dxa"/>
          </w:tcPr>
          <w:p w:rsidR="004E71B2" w:rsidRDefault="004E71B2">
            <w:pPr>
              <w:pStyle w:val="ConsPlusNormal"/>
              <w:jc w:val="center"/>
            </w:pPr>
            <w:r>
              <w:t>15</w:t>
            </w:r>
          </w:p>
        </w:tc>
        <w:tc>
          <w:tcPr>
            <w:tcW w:w="567" w:type="dxa"/>
          </w:tcPr>
          <w:p w:rsidR="004E71B2" w:rsidRDefault="004E71B2">
            <w:pPr>
              <w:pStyle w:val="ConsPlusNormal"/>
              <w:jc w:val="center"/>
            </w:pPr>
            <w:r>
              <w:t>4</w:t>
            </w:r>
          </w:p>
        </w:tc>
        <w:tc>
          <w:tcPr>
            <w:tcW w:w="567" w:type="dxa"/>
          </w:tcPr>
          <w:p w:rsidR="004E71B2" w:rsidRDefault="004E71B2">
            <w:pPr>
              <w:pStyle w:val="ConsPlusNormal"/>
              <w:jc w:val="center"/>
            </w:pPr>
            <w:r>
              <w:t>4.</w:t>
            </w:r>
          </w:p>
        </w:tc>
        <w:tc>
          <w:tcPr>
            <w:tcW w:w="3061" w:type="dxa"/>
          </w:tcPr>
          <w:p w:rsidR="004E71B2" w:rsidRDefault="004E71B2">
            <w:pPr>
              <w:pStyle w:val="ConsPlusNormal"/>
            </w:pPr>
            <w:r>
              <w:t>Доля общеобразовательных организаций, в которых проводились внеклассные мероприятия по пропаганде здорового питания</w:t>
            </w:r>
          </w:p>
        </w:tc>
        <w:tc>
          <w:tcPr>
            <w:tcW w:w="850" w:type="dxa"/>
          </w:tcPr>
          <w:p w:rsidR="004E71B2" w:rsidRDefault="004E71B2">
            <w:pPr>
              <w:pStyle w:val="ConsPlusNormal"/>
            </w:pPr>
            <w:r>
              <w:t>%</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49" w:type="dxa"/>
          </w:tcPr>
          <w:p w:rsidR="004E71B2" w:rsidRDefault="004E71B2">
            <w:pPr>
              <w:pStyle w:val="ConsPlusNormal"/>
              <w:jc w:val="center"/>
            </w:pPr>
            <w:r>
              <w:t>100</w:t>
            </w:r>
          </w:p>
        </w:tc>
        <w:tc>
          <w:tcPr>
            <w:tcW w:w="851" w:type="dxa"/>
          </w:tcPr>
          <w:p w:rsidR="004E71B2" w:rsidRDefault="004E71B2">
            <w:pPr>
              <w:pStyle w:val="ConsPlusNormal"/>
              <w:jc w:val="center"/>
            </w:pPr>
            <w:r>
              <w:t>100</w:t>
            </w:r>
          </w:p>
        </w:tc>
      </w:tr>
    </w:tbl>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right"/>
        <w:outlineLvl w:val="1"/>
      </w:pPr>
      <w:r>
        <w:t>Приложение N 2</w:t>
      </w:r>
    </w:p>
    <w:p w:rsidR="004E71B2" w:rsidRDefault="004E71B2">
      <w:pPr>
        <w:pStyle w:val="ConsPlusNormal"/>
        <w:jc w:val="right"/>
      </w:pPr>
      <w:r>
        <w:t>к муниципальной программе</w:t>
      </w:r>
    </w:p>
    <w:p w:rsidR="004E71B2" w:rsidRDefault="004E71B2">
      <w:pPr>
        <w:pStyle w:val="ConsPlusNormal"/>
        <w:jc w:val="right"/>
      </w:pPr>
      <w:r>
        <w:t>"Развитие образования</w:t>
      </w:r>
    </w:p>
    <w:p w:rsidR="004E71B2" w:rsidRDefault="004E71B2">
      <w:pPr>
        <w:pStyle w:val="ConsPlusNormal"/>
        <w:jc w:val="right"/>
      </w:pPr>
      <w:r>
        <w:t>в городе Коврове"</w:t>
      </w:r>
    </w:p>
    <w:p w:rsidR="004E71B2" w:rsidRDefault="004E71B2">
      <w:pPr>
        <w:pStyle w:val="ConsPlusNormal"/>
        <w:jc w:val="both"/>
      </w:pPr>
    </w:p>
    <w:p w:rsidR="004E71B2" w:rsidRDefault="004E71B2">
      <w:pPr>
        <w:pStyle w:val="ConsPlusTitle"/>
        <w:jc w:val="center"/>
      </w:pPr>
      <w:bookmarkStart w:id="7" w:name="P1966"/>
      <w:bookmarkEnd w:id="7"/>
      <w:r>
        <w:t>ПЕРЕЧЕНЬ</w:t>
      </w:r>
    </w:p>
    <w:p w:rsidR="004E71B2" w:rsidRDefault="004E71B2">
      <w:pPr>
        <w:pStyle w:val="ConsPlusTitle"/>
        <w:jc w:val="center"/>
      </w:pPr>
      <w:r>
        <w:t>ПОДПРОГРАММ И ОСНОВНЫХ МЕРОПРИЯТИЙ ПОДПРОГРАММ</w:t>
      </w:r>
    </w:p>
    <w:p w:rsidR="004E71B2" w:rsidRDefault="004E71B2">
      <w:pPr>
        <w:pStyle w:val="ConsPlusTitle"/>
        <w:jc w:val="center"/>
      </w:pPr>
      <w:r>
        <w:t>МУНИЦИПАЛЬНОЙ ПРОГРАММЫ</w:t>
      </w:r>
    </w:p>
    <w:p w:rsidR="004E71B2" w:rsidRDefault="004E71B2">
      <w:pPr>
        <w:pStyle w:val="ConsPlusNormal"/>
        <w:jc w:val="both"/>
      </w:pPr>
    </w:p>
    <w:p w:rsidR="004E71B2" w:rsidRDefault="004E71B2">
      <w:pPr>
        <w:sectPr w:rsidR="004E71B2" w:rsidSect="00144FA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559"/>
        <w:gridCol w:w="850"/>
        <w:gridCol w:w="850"/>
        <w:gridCol w:w="2211"/>
        <w:gridCol w:w="2154"/>
        <w:gridCol w:w="3175"/>
      </w:tblGrid>
      <w:tr w:rsidR="004E71B2">
        <w:tc>
          <w:tcPr>
            <w:tcW w:w="567" w:type="dxa"/>
            <w:vMerge w:val="restart"/>
          </w:tcPr>
          <w:p w:rsidR="004E71B2" w:rsidRDefault="004E71B2">
            <w:pPr>
              <w:pStyle w:val="ConsPlusNormal"/>
              <w:jc w:val="center"/>
            </w:pPr>
            <w:r>
              <w:lastRenderedPageBreak/>
              <w:t>N</w:t>
            </w:r>
          </w:p>
          <w:p w:rsidR="004E71B2" w:rsidRDefault="004E71B2">
            <w:pPr>
              <w:pStyle w:val="ConsPlusNormal"/>
              <w:jc w:val="center"/>
            </w:pPr>
            <w:r>
              <w:t>п/п</w:t>
            </w:r>
          </w:p>
        </w:tc>
        <w:tc>
          <w:tcPr>
            <w:tcW w:w="2211" w:type="dxa"/>
            <w:vMerge w:val="restart"/>
          </w:tcPr>
          <w:p w:rsidR="004E71B2" w:rsidRDefault="004E71B2">
            <w:pPr>
              <w:pStyle w:val="ConsPlusNormal"/>
              <w:jc w:val="center"/>
            </w:pPr>
            <w:r>
              <w:t>Номер и наименование подпрограммы, основного мероприятия</w:t>
            </w:r>
          </w:p>
        </w:tc>
        <w:tc>
          <w:tcPr>
            <w:tcW w:w="1559" w:type="dxa"/>
            <w:vMerge w:val="restart"/>
          </w:tcPr>
          <w:p w:rsidR="004E71B2" w:rsidRDefault="004E71B2">
            <w:pPr>
              <w:pStyle w:val="ConsPlusNormal"/>
              <w:jc w:val="center"/>
            </w:pPr>
            <w:r>
              <w:t>Ответственный исполнитель</w:t>
            </w:r>
          </w:p>
        </w:tc>
        <w:tc>
          <w:tcPr>
            <w:tcW w:w="1700" w:type="dxa"/>
            <w:gridSpan w:val="2"/>
          </w:tcPr>
          <w:p w:rsidR="004E71B2" w:rsidRDefault="004E71B2">
            <w:pPr>
              <w:pStyle w:val="ConsPlusNormal"/>
              <w:jc w:val="center"/>
            </w:pPr>
            <w:r>
              <w:t>Срок</w:t>
            </w:r>
          </w:p>
        </w:tc>
        <w:tc>
          <w:tcPr>
            <w:tcW w:w="2211" w:type="dxa"/>
            <w:vMerge w:val="restart"/>
          </w:tcPr>
          <w:p w:rsidR="004E71B2" w:rsidRDefault="004E71B2">
            <w:pPr>
              <w:pStyle w:val="ConsPlusNormal"/>
              <w:jc w:val="center"/>
            </w:pPr>
            <w:r>
              <w:t>Ожидаемый непосредственный результат (краткое описание)</w:t>
            </w:r>
          </w:p>
        </w:tc>
        <w:tc>
          <w:tcPr>
            <w:tcW w:w="2154" w:type="dxa"/>
            <w:vMerge w:val="restart"/>
          </w:tcPr>
          <w:p w:rsidR="004E71B2" w:rsidRDefault="004E71B2">
            <w:pPr>
              <w:pStyle w:val="ConsPlusNormal"/>
              <w:jc w:val="center"/>
            </w:pPr>
            <w:r>
              <w:t>Последствия не реализации основного мероприятия</w:t>
            </w:r>
          </w:p>
        </w:tc>
        <w:tc>
          <w:tcPr>
            <w:tcW w:w="3175" w:type="dxa"/>
            <w:vMerge w:val="restart"/>
          </w:tcPr>
          <w:p w:rsidR="004E71B2" w:rsidRDefault="004E71B2">
            <w:pPr>
              <w:pStyle w:val="ConsPlusNormal"/>
              <w:jc w:val="center"/>
            </w:pPr>
            <w:r>
              <w:t>Связь с целевыми показателями (индикаторами)</w:t>
            </w:r>
          </w:p>
        </w:tc>
      </w:tr>
      <w:tr w:rsidR="004E71B2">
        <w:tc>
          <w:tcPr>
            <w:tcW w:w="567" w:type="dxa"/>
            <w:vMerge/>
          </w:tcPr>
          <w:p w:rsidR="004E71B2" w:rsidRDefault="004E71B2"/>
        </w:tc>
        <w:tc>
          <w:tcPr>
            <w:tcW w:w="2211" w:type="dxa"/>
            <w:vMerge/>
          </w:tcPr>
          <w:p w:rsidR="004E71B2" w:rsidRDefault="004E71B2"/>
        </w:tc>
        <w:tc>
          <w:tcPr>
            <w:tcW w:w="1559" w:type="dxa"/>
            <w:vMerge/>
          </w:tcPr>
          <w:p w:rsidR="004E71B2" w:rsidRDefault="004E71B2"/>
        </w:tc>
        <w:tc>
          <w:tcPr>
            <w:tcW w:w="850" w:type="dxa"/>
          </w:tcPr>
          <w:p w:rsidR="004E71B2" w:rsidRDefault="004E71B2">
            <w:pPr>
              <w:pStyle w:val="ConsPlusNormal"/>
              <w:jc w:val="center"/>
            </w:pPr>
            <w:r>
              <w:t>начала реализации</w:t>
            </w:r>
          </w:p>
        </w:tc>
        <w:tc>
          <w:tcPr>
            <w:tcW w:w="850" w:type="dxa"/>
          </w:tcPr>
          <w:p w:rsidR="004E71B2" w:rsidRDefault="004E71B2">
            <w:pPr>
              <w:pStyle w:val="ConsPlusNormal"/>
              <w:jc w:val="center"/>
            </w:pPr>
            <w:r>
              <w:t>окончания реализации</w:t>
            </w:r>
          </w:p>
        </w:tc>
        <w:tc>
          <w:tcPr>
            <w:tcW w:w="2211" w:type="dxa"/>
            <w:vMerge/>
          </w:tcPr>
          <w:p w:rsidR="004E71B2" w:rsidRDefault="004E71B2"/>
        </w:tc>
        <w:tc>
          <w:tcPr>
            <w:tcW w:w="2154" w:type="dxa"/>
            <w:vMerge/>
          </w:tcPr>
          <w:p w:rsidR="004E71B2" w:rsidRDefault="004E71B2"/>
        </w:tc>
        <w:tc>
          <w:tcPr>
            <w:tcW w:w="3175" w:type="dxa"/>
            <w:vMerge/>
          </w:tcPr>
          <w:p w:rsidR="004E71B2" w:rsidRDefault="004E71B2"/>
        </w:tc>
      </w:tr>
      <w:tr w:rsidR="004E71B2">
        <w:tc>
          <w:tcPr>
            <w:tcW w:w="567" w:type="dxa"/>
          </w:tcPr>
          <w:p w:rsidR="004E71B2" w:rsidRDefault="004E71B2">
            <w:pPr>
              <w:pStyle w:val="ConsPlusNormal"/>
              <w:jc w:val="center"/>
            </w:pPr>
            <w:r>
              <w:t>1</w:t>
            </w:r>
          </w:p>
        </w:tc>
        <w:tc>
          <w:tcPr>
            <w:tcW w:w="2211" w:type="dxa"/>
          </w:tcPr>
          <w:p w:rsidR="004E71B2" w:rsidRDefault="004E71B2">
            <w:pPr>
              <w:pStyle w:val="ConsPlusNormal"/>
              <w:jc w:val="center"/>
            </w:pPr>
            <w:r>
              <w:t>2</w:t>
            </w:r>
          </w:p>
        </w:tc>
        <w:tc>
          <w:tcPr>
            <w:tcW w:w="1559" w:type="dxa"/>
          </w:tcPr>
          <w:p w:rsidR="004E71B2" w:rsidRDefault="004E71B2">
            <w:pPr>
              <w:pStyle w:val="ConsPlusNormal"/>
              <w:jc w:val="center"/>
            </w:pPr>
            <w:r>
              <w:t>3</w:t>
            </w:r>
          </w:p>
        </w:tc>
        <w:tc>
          <w:tcPr>
            <w:tcW w:w="850" w:type="dxa"/>
          </w:tcPr>
          <w:p w:rsidR="004E71B2" w:rsidRDefault="004E71B2">
            <w:pPr>
              <w:pStyle w:val="ConsPlusNormal"/>
              <w:jc w:val="center"/>
            </w:pPr>
            <w:r>
              <w:t>4</w:t>
            </w:r>
          </w:p>
        </w:tc>
        <w:tc>
          <w:tcPr>
            <w:tcW w:w="850" w:type="dxa"/>
          </w:tcPr>
          <w:p w:rsidR="004E71B2" w:rsidRDefault="004E71B2">
            <w:pPr>
              <w:pStyle w:val="ConsPlusNormal"/>
              <w:jc w:val="center"/>
            </w:pPr>
            <w:r>
              <w:t>5</w:t>
            </w:r>
          </w:p>
        </w:tc>
        <w:tc>
          <w:tcPr>
            <w:tcW w:w="2211" w:type="dxa"/>
          </w:tcPr>
          <w:p w:rsidR="004E71B2" w:rsidRDefault="004E71B2">
            <w:pPr>
              <w:pStyle w:val="ConsPlusNormal"/>
              <w:jc w:val="center"/>
            </w:pPr>
            <w:r>
              <w:t>6</w:t>
            </w:r>
          </w:p>
        </w:tc>
        <w:tc>
          <w:tcPr>
            <w:tcW w:w="2154" w:type="dxa"/>
          </w:tcPr>
          <w:p w:rsidR="004E71B2" w:rsidRDefault="004E71B2">
            <w:pPr>
              <w:pStyle w:val="ConsPlusNormal"/>
              <w:jc w:val="center"/>
            </w:pPr>
            <w:r>
              <w:t>7</w:t>
            </w:r>
          </w:p>
        </w:tc>
        <w:tc>
          <w:tcPr>
            <w:tcW w:w="3175" w:type="dxa"/>
          </w:tcPr>
          <w:p w:rsidR="004E71B2" w:rsidRDefault="004E71B2">
            <w:pPr>
              <w:pStyle w:val="ConsPlusNormal"/>
              <w:jc w:val="center"/>
            </w:pPr>
            <w:r>
              <w:t>8</w:t>
            </w:r>
          </w:p>
        </w:tc>
      </w:tr>
      <w:tr w:rsidR="004E71B2">
        <w:tc>
          <w:tcPr>
            <w:tcW w:w="13577" w:type="dxa"/>
            <w:gridSpan w:val="8"/>
          </w:tcPr>
          <w:p w:rsidR="004E71B2" w:rsidRDefault="004E71B2">
            <w:pPr>
              <w:pStyle w:val="ConsPlusNormal"/>
              <w:jc w:val="center"/>
              <w:outlineLvl w:val="2"/>
            </w:pPr>
            <w:r>
              <w:t>Подпрограмма 1 "Развитие дошкольного, общего и дополнительного образования детей"</w:t>
            </w:r>
          </w:p>
        </w:tc>
      </w:tr>
      <w:tr w:rsidR="004E71B2">
        <w:tc>
          <w:tcPr>
            <w:tcW w:w="567" w:type="dxa"/>
          </w:tcPr>
          <w:p w:rsidR="004E71B2" w:rsidRDefault="004E71B2">
            <w:pPr>
              <w:pStyle w:val="ConsPlusNormal"/>
              <w:jc w:val="center"/>
            </w:pPr>
            <w:r>
              <w:t>1.</w:t>
            </w:r>
          </w:p>
        </w:tc>
        <w:tc>
          <w:tcPr>
            <w:tcW w:w="2211" w:type="dxa"/>
          </w:tcPr>
          <w:p w:rsidR="004E71B2" w:rsidRDefault="004E71B2">
            <w:pPr>
              <w:pStyle w:val="ConsPlusNormal"/>
            </w:pPr>
            <w:r>
              <w:t>Основное мероприятие 01 "Развитие дошкольного образования детей"</w:t>
            </w:r>
          </w:p>
        </w:tc>
        <w:tc>
          <w:tcPr>
            <w:tcW w:w="1559" w:type="dxa"/>
          </w:tcPr>
          <w:p w:rsidR="004E71B2" w:rsidRDefault="004E71B2">
            <w:pPr>
              <w:pStyle w:val="ConsPlusNormal"/>
            </w:pPr>
            <w:r>
              <w:t>Управление образования администрации города, общеобразовательные организации</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Возрастание степени удовлетворенности населения услугами дошкольного образования;</w:t>
            </w:r>
          </w:p>
          <w:p w:rsidR="004E71B2" w:rsidRDefault="004E71B2">
            <w:pPr>
              <w:pStyle w:val="ConsPlusNormal"/>
            </w:pPr>
            <w:r>
              <w:t>обеспечение деятельности (оказание услуг) школ-детских садов, начальных, основных и средних школ</w:t>
            </w:r>
          </w:p>
        </w:tc>
        <w:tc>
          <w:tcPr>
            <w:tcW w:w="2154" w:type="dxa"/>
          </w:tcPr>
          <w:p w:rsidR="004E71B2" w:rsidRDefault="004E71B2">
            <w:pPr>
              <w:pStyle w:val="ConsPlusNormal"/>
            </w:pPr>
            <w:r>
              <w:t>Нарушение конституционных прав граждан на получение общедоступного и бесплатного дошкольного образования.</w:t>
            </w:r>
          </w:p>
          <w:p w:rsidR="004E71B2" w:rsidRDefault="004E71B2">
            <w:pPr>
              <w:pStyle w:val="ConsPlusNormal"/>
            </w:pPr>
            <w:r>
              <w:t xml:space="preserve">Невыполнение Федерального </w:t>
            </w:r>
            <w:hyperlink r:id="rId43" w:history="1">
              <w:r>
                <w:rPr>
                  <w:color w:val="0000FF"/>
                </w:rPr>
                <w:t>закона</w:t>
              </w:r>
            </w:hyperlink>
            <w:r>
              <w:t xml:space="preserve"> от 29.12.2012 N 273-ФЗ "Об образовании в Российской Федерации"</w:t>
            </w:r>
          </w:p>
        </w:tc>
        <w:tc>
          <w:tcPr>
            <w:tcW w:w="3175" w:type="dxa"/>
          </w:tcPr>
          <w:p w:rsidR="004E71B2" w:rsidRDefault="004E71B2">
            <w:pPr>
              <w:pStyle w:val="ConsPlusNormal"/>
            </w:pPr>
            <w:r>
              <w:t>Показатель Программы:</w:t>
            </w:r>
          </w:p>
          <w:p w:rsidR="004E71B2" w:rsidRDefault="004E71B2">
            <w:pPr>
              <w:pStyle w:val="ConsPlusNormal"/>
            </w:pPr>
            <w:r>
              <w:t>- доступность дошкольного образования (отношение численности детей в возрасте от 3 до 7 лет, получающих дошкольное образование в текущем году, к общей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4E71B2" w:rsidRDefault="004E71B2">
            <w:pPr>
              <w:pStyle w:val="ConsPlusNormal"/>
            </w:pPr>
            <w:r>
              <w:t>Показатели подпрограммы:</w:t>
            </w:r>
          </w:p>
          <w:p w:rsidR="004E71B2" w:rsidRDefault="004E71B2">
            <w:pPr>
              <w:pStyle w:val="ConsPlusNormal"/>
            </w:pPr>
            <w:r>
              <w:t xml:space="preserve">-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w:t>
            </w:r>
            <w:r>
              <w:lastRenderedPageBreak/>
              <w:t>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4E71B2" w:rsidRDefault="004E71B2">
            <w:pPr>
              <w:pStyle w:val="ConsPlusNormal"/>
            </w:pPr>
            <w:r>
              <w:t>- численность детей в дошкольных образовательных организациях, приходящихся на одного педагогического работника;</w:t>
            </w:r>
          </w:p>
          <w:p w:rsidR="004E71B2" w:rsidRDefault="004E71B2">
            <w:pPr>
              <w:pStyle w:val="ConsPlusNormal"/>
            </w:pPr>
            <w:r>
              <w:t>- 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4E71B2" w:rsidRDefault="004E71B2">
            <w:pPr>
              <w:pStyle w:val="ConsPlusNormal"/>
            </w:pPr>
            <w:r>
              <w:t>-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Владимирской области;</w:t>
            </w:r>
          </w:p>
          <w:p w:rsidR="004E71B2" w:rsidRDefault="004E71B2">
            <w:pPr>
              <w:pStyle w:val="ConsPlusNormal"/>
            </w:pPr>
            <w:r>
              <w:t xml:space="preserve">- количество дополнительных мест в дошкольных </w:t>
            </w:r>
            <w:r>
              <w:lastRenderedPageBreak/>
              <w:t>организациях для детей в возрасте от 2 месяцев до 3 лет, созданных в ходе реализации региональной программы</w:t>
            </w:r>
          </w:p>
        </w:tc>
      </w:tr>
      <w:tr w:rsidR="004E71B2">
        <w:tc>
          <w:tcPr>
            <w:tcW w:w="567" w:type="dxa"/>
          </w:tcPr>
          <w:p w:rsidR="004E71B2" w:rsidRDefault="004E71B2">
            <w:pPr>
              <w:pStyle w:val="ConsPlusNormal"/>
              <w:jc w:val="center"/>
            </w:pPr>
            <w:r>
              <w:lastRenderedPageBreak/>
              <w:t>2.</w:t>
            </w:r>
          </w:p>
        </w:tc>
        <w:tc>
          <w:tcPr>
            <w:tcW w:w="2211" w:type="dxa"/>
          </w:tcPr>
          <w:p w:rsidR="004E71B2" w:rsidRDefault="004E71B2">
            <w:pPr>
              <w:pStyle w:val="ConsPlusNormal"/>
            </w:pPr>
            <w:r>
              <w:t>Основное мероприятие 02 "Развитие общего образования детей"</w:t>
            </w:r>
          </w:p>
        </w:tc>
        <w:tc>
          <w:tcPr>
            <w:tcW w:w="1559" w:type="dxa"/>
          </w:tcPr>
          <w:p w:rsidR="004E71B2" w:rsidRDefault="004E71B2">
            <w:pPr>
              <w:pStyle w:val="ConsPlusNormal"/>
            </w:pPr>
            <w:r>
              <w:t>Управление образования администрации города, общеобразовательные организации</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Осуществление образовательной деятельности по образовательным программам основного, среднего общего образования и профессионального обучения в соответствии с федеральными государственными образовательными стандартами</w:t>
            </w:r>
          </w:p>
        </w:tc>
        <w:tc>
          <w:tcPr>
            <w:tcW w:w="2154" w:type="dxa"/>
          </w:tcPr>
          <w:p w:rsidR="004E71B2" w:rsidRDefault="004E71B2">
            <w:pPr>
              <w:pStyle w:val="ConsPlusNormal"/>
            </w:pPr>
            <w:r>
              <w:t>Нарушение действующего законодательства в части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tc>
        <w:tc>
          <w:tcPr>
            <w:tcW w:w="3175" w:type="dxa"/>
          </w:tcPr>
          <w:p w:rsidR="004E71B2" w:rsidRDefault="004E71B2">
            <w:pPr>
              <w:pStyle w:val="ConsPlusNormal"/>
            </w:pPr>
            <w:r>
              <w:t>Показатели Программы:</w:t>
            </w:r>
          </w:p>
          <w:p w:rsidR="004E71B2" w:rsidRDefault="004E71B2">
            <w:pPr>
              <w:pStyle w:val="ConsPlusNormal"/>
            </w:pPr>
            <w:r>
              <w:t>- 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4E71B2" w:rsidRDefault="004E71B2">
            <w:pPr>
              <w:pStyle w:val="ConsPlusNormal"/>
            </w:pPr>
            <w: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w:t>
            </w:r>
            <w:r>
              <w:lastRenderedPageBreak/>
              <w:t>экзамена.</w:t>
            </w:r>
          </w:p>
          <w:p w:rsidR="004E71B2" w:rsidRDefault="004E71B2">
            <w:pPr>
              <w:pStyle w:val="ConsPlusNormal"/>
            </w:pPr>
            <w:r>
              <w:t>Показатели подпрограммы:</w:t>
            </w:r>
          </w:p>
          <w:p w:rsidR="004E71B2" w:rsidRDefault="004E71B2">
            <w:pPr>
              <w:pStyle w:val="ConsPlusNormal"/>
            </w:pPr>
            <w:r>
              <w:t>-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p w:rsidR="004E71B2" w:rsidRDefault="004E71B2">
            <w:pPr>
              <w:pStyle w:val="ConsPlusNormal"/>
            </w:pPr>
            <w:r>
              <w:t>- удельный вес численности обучающихся, занимающихся в первую смену, в общей численности обучающихся в муниципальных общеобразовательных организациях;</w:t>
            </w:r>
          </w:p>
          <w:p w:rsidR="004E71B2" w:rsidRDefault="004E71B2">
            <w:pPr>
              <w:pStyle w:val="ConsPlusNormal"/>
            </w:pPr>
            <w:r>
              <w:t>- число обучающихся в расчете на одного педагогического работника общего образования;</w:t>
            </w:r>
          </w:p>
          <w:p w:rsidR="004E71B2" w:rsidRDefault="004E71B2">
            <w:pPr>
              <w:pStyle w:val="ConsPlusNormal"/>
            </w:pPr>
            <w:r>
              <w:t xml:space="preserve">-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w:t>
            </w:r>
            <w:r>
              <w:lastRenderedPageBreak/>
              <w:t>общего, основного общего и среднего общего образования;</w:t>
            </w:r>
          </w:p>
          <w:p w:rsidR="004E71B2" w:rsidRDefault="004E71B2">
            <w:pPr>
              <w:pStyle w:val="ConsPlusNormal"/>
            </w:pPr>
            <w:r>
              <w:t>- удельный вес численности детей, занимающихся в кружках, организованных на базе дневных общеобразовательных организаций, в общей численности обучающихся в дневных общеобразовательных организациях;</w:t>
            </w:r>
          </w:p>
          <w:p w:rsidR="004E71B2" w:rsidRDefault="004E71B2">
            <w:pPr>
              <w:pStyle w:val="ConsPlusNormal"/>
            </w:pPr>
            <w:r>
              <w:t>- удельный вес численности детей, занимающихся в спортивных кружках, организованных на базе общеобразовательных организаций, в общей численности обучающихся в общеобразовательных организациях;</w:t>
            </w:r>
          </w:p>
          <w:p w:rsidR="004E71B2" w:rsidRDefault="004E71B2">
            <w:pPr>
              <w:pStyle w:val="ConsPlusNormal"/>
            </w:pPr>
            <w:r>
              <w:t>- 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w:t>
            </w:r>
          </w:p>
          <w:p w:rsidR="004E71B2" w:rsidRDefault="004E71B2">
            <w:pPr>
              <w:pStyle w:val="ConsPlusNormal"/>
            </w:pPr>
            <w:r>
              <w:lastRenderedPageBreak/>
              <w:t>- доля общеобразовательных организаций, использующих дистанционные технологии, в общей численности общеобразовательных организаций;</w:t>
            </w:r>
          </w:p>
          <w:p w:rsidR="004E71B2" w:rsidRDefault="004E71B2">
            <w:pPr>
              <w:pStyle w:val="ConsPlusNormal"/>
            </w:pPr>
            <w: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4E71B2" w:rsidRDefault="004E71B2">
            <w:pPr>
              <w:pStyle w:val="ConsPlusNormal"/>
            </w:pPr>
            <w: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4E71B2" w:rsidRDefault="004E71B2">
            <w:pPr>
              <w:pStyle w:val="ConsPlusNormal"/>
            </w:pPr>
            <w: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w:t>
            </w:r>
            <w:r>
              <w:lastRenderedPageBreak/>
              <w:t>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4E71B2" w:rsidRDefault="004E71B2">
            <w:pPr>
              <w:pStyle w:val="ConsPlusNormal"/>
            </w:pPr>
            <w:r>
              <w:t>-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во Владимирской области;</w:t>
            </w:r>
          </w:p>
          <w:p w:rsidR="004E71B2" w:rsidRDefault="004E71B2">
            <w:pPr>
              <w:pStyle w:val="ConsPlusNormal"/>
            </w:pPr>
            <w:r>
              <w:t>- количество новых мест, оснащенных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p>
          <w:p w:rsidR="004E71B2" w:rsidRDefault="004E71B2">
            <w:pPr>
              <w:pStyle w:val="ConsPlusNormal"/>
            </w:pPr>
            <w:r>
              <w:t xml:space="preserve">- доля общеобразовательных организаций, показавших низкие образовательные результаты по итогам учебного года, и общеобразовательных организаций, функционирующих в </w:t>
            </w:r>
            <w:r>
              <w:lastRenderedPageBreak/>
              <w:t>неблагоприятных социальных условиях, в которых успешно реализованы проекты по повышению качества образования общеобразовательных организаций с низкими результатами обучения и функционирующих в неблагоприятных социальных условиях, в общем количестве общеобразовательных организаций;</w:t>
            </w:r>
          </w:p>
          <w:p w:rsidR="004E71B2" w:rsidRDefault="004E71B2">
            <w:pPr>
              <w:pStyle w:val="ConsPlusNormal"/>
            </w:pPr>
            <w:r>
              <w:t>- 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p>
        </w:tc>
      </w:tr>
      <w:tr w:rsidR="004E71B2">
        <w:tc>
          <w:tcPr>
            <w:tcW w:w="567" w:type="dxa"/>
          </w:tcPr>
          <w:p w:rsidR="004E71B2" w:rsidRDefault="004E71B2">
            <w:pPr>
              <w:pStyle w:val="ConsPlusNormal"/>
              <w:jc w:val="center"/>
            </w:pPr>
            <w:r>
              <w:lastRenderedPageBreak/>
              <w:t>3.</w:t>
            </w:r>
          </w:p>
        </w:tc>
        <w:tc>
          <w:tcPr>
            <w:tcW w:w="2211" w:type="dxa"/>
          </w:tcPr>
          <w:p w:rsidR="004E71B2" w:rsidRDefault="004E71B2">
            <w:pPr>
              <w:pStyle w:val="ConsPlusNormal"/>
            </w:pPr>
            <w:r>
              <w:t>Основное мероприятие 03 "Развитие дополнительного образования детей"</w:t>
            </w:r>
          </w:p>
        </w:tc>
        <w:tc>
          <w:tcPr>
            <w:tcW w:w="1559" w:type="dxa"/>
          </w:tcPr>
          <w:p w:rsidR="004E71B2" w:rsidRDefault="004E71B2">
            <w:pPr>
              <w:pStyle w:val="ConsPlusNormal"/>
            </w:pPr>
            <w:r>
              <w:t>Управление образования администрации города</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154" w:type="dxa"/>
          </w:tcPr>
          <w:p w:rsidR="004E71B2" w:rsidRDefault="004E71B2">
            <w:pPr>
              <w:pStyle w:val="ConsPlusNormal"/>
            </w:pPr>
            <w:r>
              <w:t>Нарушение действующего законодательства в части гарантии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tc>
        <w:tc>
          <w:tcPr>
            <w:tcW w:w="3175" w:type="dxa"/>
          </w:tcPr>
          <w:p w:rsidR="004E71B2" w:rsidRDefault="004E71B2">
            <w:pPr>
              <w:pStyle w:val="ConsPlusNormal"/>
            </w:pPr>
            <w: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4E71B2" w:rsidRDefault="004E71B2">
            <w:pPr>
              <w:pStyle w:val="ConsPlusNormal"/>
            </w:pPr>
            <w:r>
              <w:t>- 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во Владимирской области</w:t>
            </w:r>
          </w:p>
        </w:tc>
      </w:tr>
      <w:tr w:rsidR="004E71B2">
        <w:tc>
          <w:tcPr>
            <w:tcW w:w="567" w:type="dxa"/>
          </w:tcPr>
          <w:p w:rsidR="004E71B2" w:rsidRDefault="004E71B2">
            <w:pPr>
              <w:pStyle w:val="ConsPlusNormal"/>
              <w:jc w:val="center"/>
            </w:pPr>
            <w:r>
              <w:t>4.</w:t>
            </w:r>
          </w:p>
        </w:tc>
        <w:tc>
          <w:tcPr>
            <w:tcW w:w="2211" w:type="dxa"/>
          </w:tcPr>
          <w:p w:rsidR="004E71B2" w:rsidRDefault="004E71B2">
            <w:pPr>
              <w:pStyle w:val="ConsPlusNormal"/>
            </w:pPr>
            <w:r>
              <w:t>Основное мероприятие 04 "Оздоровление детей"</w:t>
            </w:r>
          </w:p>
        </w:tc>
        <w:tc>
          <w:tcPr>
            <w:tcW w:w="1559" w:type="dxa"/>
          </w:tcPr>
          <w:p w:rsidR="004E71B2" w:rsidRDefault="004E71B2">
            <w:pPr>
              <w:pStyle w:val="ConsPlusNormal"/>
            </w:pPr>
            <w:r>
              <w:t>Управление образования администрации города Коврова, муниципальные организации, администрация города Коврова,</w:t>
            </w:r>
          </w:p>
          <w:p w:rsidR="004E71B2" w:rsidRDefault="004E71B2">
            <w:pPr>
              <w:pStyle w:val="ConsPlusNormal"/>
            </w:pPr>
            <w:r>
              <w:t xml:space="preserve">МАУ ДОЛ "Березка", МБУ "ДСОЛ </w:t>
            </w:r>
            <w:r>
              <w:lastRenderedPageBreak/>
              <w:t>"Дружба", МБУ "ДОЛ "Лесной городок"</w:t>
            </w:r>
          </w:p>
        </w:tc>
        <w:tc>
          <w:tcPr>
            <w:tcW w:w="850" w:type="dxa"/>
          </w:tcPr>
          <w:p w:rsidR="004E71B2" w:rsidRDefault="004E71B2">
            <w:pPr>
              <w:pStyle w:val="ConsPlusNormal"/>
              <w:jc w:val="center"/>
            </w:pPr>
            <w:r>
              <w:lastRenderedPageBreak/>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 xml:space="preserve">Выполнение полномочий муниципального образования по организации отдыха и оздоровления детей и подростков, а также удовлетворенность населения услугами по организации отдыха и оздоровления детей </w:t>
            </w:r>
            <w:r>
              <w:lastRenderedPageBreak/>
              <w:t>и подростков через развитие специализированных видов отдыха детей и подростков, в том числе проведение специализированных оздоровительных смен для детей и подростков с ограниченными возможностями, профильных смен для детей и подростков воспитанников учреждений дополнительного образования детей, одаренных и талантливых детей, активистов детского общественного движения</w:t>
            </w:r>
          </w:p>
        </w:tc>
        <w:tc>
          <w:tcPr>
            <w:tcW w:w="2154" w:type="dxa"/>
          </w:tcPr>
          <w:p w:rsidR="004E71B2" w:rsidRDefault="004E71B2">
            <w:pPr>
              <w:pStyle w:val="ConsPlusNormal"/>
            </w:pPr>
            <w:r>
              <w:lastRenderedPageBreak/>
              <w:t>Нарушение законодательства в части невыполнения полномочий муниципального образования в части организации отдыха и оздоровления детей и подростков</w:t>
            </w:r>
          </w:p>
        </w:tc>
        <w:tc>
          <w:tcPr>
            <w:tcW w:w="3175" w:type="dxa"/>
          </w:tcPr>
          <w:p w:rsidR="004E71B2" w:rsidRDefault="004E71B2">
            <w:pPr>
              <w:pStyle w:val="ConsPlusNormal"/>
            </w:pPr>
            <w:r>
              <w:t>- 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p w:rsidR="004E71B2" w:rsidRDefault="004E71B2">
            <w:pPr>
              <w:pStyle w:val="ConsPlusNormal"/>
            </w:pPr>
            <w:r>
              <w:t xml:space="preserve">- количество детей школьного </w:t>
            </w:r>
            <w:r>
              <w:lastRenderedPageBreak/>
              <w:t>возраста, охваченных отдыхом в санаторно-курортных и оздоровительных организациях круглогодичного действия, расположенных на территории Российской Федерации</w:t>
            </w:r>
          </w:p>
        </w:tc>
      </w:tr>
      <w:tr w:rsidR="004E71B2">
        <w:tc>
          <w:tcPr>
            <w:tcW w:w="567" w:type="dxa"/>
          </w:tcPr>
          <w:p w:rsidR="004E71B2" w:rsidRDefault="004E71B2">
            <w:pPr>
              <w:pStyle w:val="ConsPlusNormal"/>
              <w:jc w:val="center"/>
            </w:pPr>
            <w:r>
              <w:lastRenderedPageBreak/>
              <w:t>5.</w:t>
            </w:r>
          </w:p>
        </w:tc>
        <w:tc>
          <w:tcPr>
            <w:tcW w:w="2211" w:type="dxa"/>
          </w:tcPr>
          <w:p w:rsidR="004E71B2" w:rsidRDefault="004E71B2">
            <w:pPr>
              <w:pStyle w:val="ConsPlusNormal"/>
            </w:pPr>
            <w:r>
              <w:t>Основное мероприятие 05 "Проведение мероприятий в сфере образования"</w:t>
            </w:r>
          </w:p>
        </w:tc>
        <w:tc>
          <w:tcPr>
            <w:tcW w:w="1559" w:type="dxa"/>
          </w:tcPr>
          <w:p w:rsidR="004E71B2" w:rsidRDefault="004E71B2">
            <w:pPr>
              <w:pStyle w:val="ConsPlusNormal"/>
            </w:pPr>
            <w:r>
              <w:t>Управление образования администрации города</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Увеличение числа школьников, участвующих в олимпиадах и конкурсах различного уровня, в общей численности обучающихся по программам общего образования - 61,5%</w:t>
            </w:r>
          </w:p>
        </w:tc>
        <w:tc>
          <w:tcPr>
            <w:tcW w:w="2154" w:type="dxa"/>
          </w:tcPr>
          <w:p w:rsidR="004E71B2" w:rsidRDefault="004E71B2">
            <w:pPr>
              <w:pStyle w:val="ConsPlusNormal"/>
            </w:pPr>
            <w:r>
              <w:t>Невыполнение Концепции общенациональной системы выявления и развития молодых талантов</w:t>
            </w:r>
          </w:p>
        </w:tc>
        <w:tc>
          <w:tcPr>
            <w:tcW w:w="3175" w:type="dxa"/>
          </w:tcPr>
          <w:p w:rsidR="004E71B2" w:rsidRDefault="004E71B2">
            <w:pPr>
              <w:pStyle w:val="ConsPlusNormal"/>
            </w:pPr>
            <w: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4E71B2">
        <w:tc>
          <w:tcPr>
            <w:tcW w:w="567" w:type="dxa"/>
          </w:tcPr>
          <w:p w:rsidR="004E71B2" w:rsidRDefault="004E71B2">
            <w:pPr>
              <w:pStyle w:val="ConsPlusNormal"/>
              <w:jc w:val="center"/>
            </w:pPr>
            <w:r>
              <w:lastRenderedPageBreak/>
              <w:t>6.</w:t>
            </w:r>
          </w:p>
        </w:tc>
        <w:tc>
          <w:tcPr>
            <w:tcW w:w="2211" w:type="dxa"/>
          </w:tcPr>
          <w:p w:rsidR="004E71B2" w:rsidRDefault="004E71B2">
            <w:pPr>
              <w:pStyle w:val="ConsPlusNormal"/>
            </w:pPr>
            <w:r>
              <w:t>Основное мероприятие 06 "Содействие занятости граждан, особо нуждающихся в социальной защите и испытывающих трудности в поиске работы"</w:t>
            </w:r>
          </w:p>
        </w:tc>
        <w:tc>
          <w:tcPr>
            <w:tcW w:w="1559" w:type="dxa"/>
          </w:tcPr>
          <w:p w:rsidR="004E71B2" w:rsidRDefault="004E71B2">
            <w:pPr>
              <w:pStyle w:val="ConsPlusNormal"/>
            </w:pPr>
            <w:r>
              <w:t>Управление образования</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Повышение удельного веса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с целью поиска подходящей работы</w:t>
            </w:r>
          </w:p>
        </w:tc>
        <w:tc>
          <w:tcPr>
            <w:tcW w:w="2154" w:type="dxa"/>
          </w:tcPr>
          <w:p w:rsidR="004E71B2" w:rsidRDefault="004E71B2">
            <w:pPr>
              <w:pStyle w:val="ConsPlusNormal"/>
            </w:pPr>
            <w:r>
              <w:t xml:space="preserve">Невыполнение </w:t>
            </w:r>
            <w:hyperlink r:id="rId44" w:history="1">
              <w:r>
                <w:rPr>
                  <w:color w:val="0000FF"/>
                </w:rPr>
                <w:t>Закона</w:t>
              </w:r>
            </w:hyperlink>
            <w:r>
              <w:t xml:space="preserve"> Российской Федерации "О занятости населения в Российской Федерации" от 19 апреля 1991 года</w:t>
            </w:r>
          </w:p>
        </w:tc>
        <w:tc>
          <w:tcPr>
            <w:tcW w:w="3175" w:type="dxa"/>
          </w:tcPr>
          <w:p w:rsidR="004E71B2" w:rsidRDefault="004E71B2">
            <w:pPr>
              <w:pStyle w:val="ConsPlusNormal"/>
            </w:pPr>
          </w:p>
        </w:tc>
      </w:tr>
      <w:tr w:rsidR="004E71B2">
        <w:tc>
          <w:tcPr>
            <w:tcW w:w="567" w:type="dxa"/>
          </w:tcPr>
          <w:p w:rsidR="004E71B2" w:rsidRDefault="004E71B2">
            <w:pPr>
              <w:pStyle w:val="ConsPlusNormal"/>
              <w:jc w:val="center"/>
            </w:pPr>
            <w:r>
              <w:t>7.</w:t>
            </w:r>
          </w:p>
        </w:tc>
        <w:tc>
          <w:tcPr>
            <w:tcW w:w="2211" w:type="dxa"/>
          </w:tcPr>
          <w:p w:rsidR="004E71B2" w:rsidRDefault="004E71B2">
            <w:pPr>
              <w:pStyle w:val="ConsPlusNormal"/>
            </w:pPr>
            <w:r>
              <w:t>Основное мероприятие 07 "Оказание мер социальной поддержки семьям с детьми"</w:t>
            </w:r>
          </w:p>
        </w:tc>
        <w:tc>
          <w:tcPr>
            <w:tcW w:w="1559" w:type="dxa"/>
          </w:tcPr>
          <w:p w:rsidR="004E71B2" w:rsidRDefault="004E71B2">
            <w:pPr>
              <w:pStyle w:val="ConsPlusNormal"/>
            </w:pPr>
            <w:r>
              <w:t>Управление образования</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Возрастание охвата детей-инвалидов услугами дошкольного образования.</w:t>
            </w:r>
          </w:p>
          <w:p w:rsidR="004E71B2" w:rsidRDefault="004E71B2">
            <w:pPr>
              <w:pStyle w:val="ConsPlusNormal"/>
            </w:pPr>
            <w:r>
              <w:t>Обеспечение финансово-экономической доступности дошкольного образования</w:t>
            </w:r>
          </w:p>
        </w:tc>
        <w:tc>
          <w:tcPr>
            <w:tcW w:w="2154" w:type="dxa"/>
          </w:tcPr>
          <w:p w:rsidR="004E71B2" w:rsidRDefault="004E71B2">
            <w:pPr>
              <w:pStyle w:val="ConsPlusNormal"/>
            </w:pPr>
            <w:r>
              <w:t>Нарушение прав детей-инвалидов, в т.ч. на получение дошкольного образования. Невыполнение федерального и регионального законодательства в части обеспечения компенсации части родительской платы за присмотр и уход за детьми в образовательных организациях</w:t>
            </w:r>
          </w:p>
        </w:tc>
        <w:tc>
          <w:tcPr>
            <w:tcW w:w="3175" w:type="dxa"/>
          </w:tcPr>
          <w:p w:rsidR="004E71B2" w:rsidRDefault="004E71B2">
            <w:pPr>
              <w:pStyle w:val="ConsPlusNormal"/>
            </w:pPr>
            <w:r>
              <w:t>а) Программы:</w:t>
            </w:r>
          </w:p>
          <w:p w:rsidR="004E71B2" w:rsidRDefault="004E71B2">
            <w:pPr>
              <w:pStyle w:val="ConsPlusNormal"/>
            </w:pPr>
            <w: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4E71B2" w:rsidRDefault="004E71B2">
            <w:pPr>
              <w:pStyle w:val="ConsPlusNormal"/>
            </w:pPr>
            <w:r>
              <w:t>б) подпрограммы 1:</w:t>
            </w:r>
          </w:p>
          <w:p w:rsidR="004E71B2" w:rsidRDefault="004E71B2">
            <w:pPr>
              <w:pStyle w:val="ConsPlusNormal"/>
            </w:pPr>
            <w:r>
              <w:lastRenderedPageBreak/>
              <w:t>-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4E71B2" w:rsidRDefault="004E71B2">
            <w:pPr>
              <w:pStyle w:val="ConsPlusNormal"/>
            </w:pPr>
            <w:r>
              <w:t>- доля детей-инвалидов дошкольного возраста, охваченных социальной поддержкой</w:t>
            </w:r>
          </w:p>
        </w:tc>
      </w:tr>
      <w:tr w:rsidR="004E71B2">
        <w:tc>
          <w:tcPr>
            <w:tcW w:w="567" w:type="dxa"/>
          </w:tcPr>
          <w:p w:rsidR="004E71B2" w:rsidRDefault="004E71B2">
            <w:pPr>
              <w:pStyle w:val="ConsPlusNormal"/>
              <w:jc w:val="center"/>
            </w:pPr>
            <w:r>
              <w:lastRenderedPageBreak/>
              <w:t>8.</w:t>
            </w:r>
          </w:p>
        </w:tc>
        <w:tc>
          <w:tcPr>
            <w:tcW w:w="2211" w:type="dxa"/>
          </w:tcPr>
          <w:p w:rsidR="004E71B2" w:rsidRDefault="004E71B2">
            <w:pPr>
              <w:pStyle w:val="ConsPlusNormal"/>
            </w:pPr>
            <w:r>
              <w:t>Основное мероприятие 08 "Развитие образования детей-инвалидов"</w:t>
            </w:r>
          </w:p>
        </w:tc>
        <w:tc>
          <w:tcPr>
            <w:tcW w:w="1559" w:type="dxa"/>
          </w:tcPr>
          <w:p w:rsidR="004E71B2" w:rsidRDefault="004E71B2">
            <w:pPr>
              <w:pStyle w:val="ConsPlusNormal"/>
            </w:pPr>
            <w:r>
              <w:t>Управление образования администрации города, образовательные организации</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Обеспечение реализации права на образование обучающихся с ограниченными возможностями здоровья</w:t>
            </w:r>
          </w:p>
        </w:tc>
        <w:tc>
          <w:tcPr>
            <w:tcW w:w="2154" w:type="dxa"/>
          </w:tcPr>
          <w:p w:rsidR="004E71B2" w:rsidRDefault="004E71B2">
            <w:pPr>
              <w:pStyle w:val="ConsPlusNormal"/>
            </w:pPr>
            <w:r>
              <w:t>Нарушение конституционных прав граждан на получение общедоступного и бесплатного образования;</w:t>
            </w:r>
          </w:p>
          <w:p w:rsidR="004E71B2" w:rsidRDefault="004E71B2">
            <w:pPr>
              <w:pStyle w:val="ConsPlusNormal"/>
            </w:pPr>
            <w:r>
              <w:t xml:space="preserve">невыполнение Федерального </w:t>
            </w:r>
            <w:hyperlink r:id="rId45" w:history="1">
              <w:r>
                <w:rPr>
                  <w:color w:val="0000FF"/>
                </w:rPr>
                <w:t>закона</w:t>
              </w:r>
            </w:hyperlink>
            <w:r>
              <w:t xml:space="preserve"> от 29.12.2012 N 273-ФЗ "Об образовании в Российской </w:t>
            </w:r>
            <w:r>
              <w:lastRenderedPageBreak/>
              <w:t>Федерации"</w:t>
            </w:r>
          </w:p>
        </w:tc>
        <w:tc>
          <w:tcPr>
            <w:tcW w:w="3175" w:type="dxa"/>
          </w:tcPr>
          <w:p w:rsidR="004E71B2" w:rsidRDefault="004E71B2">
            <w:pPr>
              <w:pStyle w:val="ConsPlusNormal"/>
            </w:pPr>
            <w:r>
              <w:lastRenderedPageBreak/>
              <w:t>- доля детей-инвалидов в возрасте от 1,5 до 7 лет, охваченных дошкольным образованием, от общей численности детей-инвалидов данного возраста;</w:t>
            </w:r>
          </w:p>
          <w:p w:rsidR="004E71B2" w:rsidRDefault="004E71B2">
            <w:pPr>
              <w:pStyle w:val="ConsPlusNormal"/>
            </w:pPr>
            <w:r>
              <w:t xml:space="preserve">-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w:t>
            </w:r>
            <w:r>
              <w:lastRenderedPageBreak/>
              <w:t>школьного возраста;</w:t>
            </w:r>
          </w:p>
          <w:p w:rsidR="004E71B2" w:rsidRDefault="004E71B2">
            <w:pPr>
              <w:pStyle w:val="ConsPlusNormal"/>
            </w:pPr>
            <w:r>
              <w:t>- доля детей-инвалидов в возрасте от 5 до 18 лет, получающих дополнительное образование, от общей численности детей-инвалидов данного возраста</w:t>
            </w:r>
          </w:p>
        </w:tc>
      </w:tr>
      <w:tr w:rsidR="004E71B2">
        <w:tc>
          <w:tcPr>
            <w:tcW w:w="13577" w:type="dxa"/>
            <w:gridSpan w:val="8"/>
          </w:tcPr>
          <w:p w:rsidR="004E71B2" w:rsidRDefault="004E71B2">
            <w:pPr>
              <w:pStyle w:val="ConsPlusNormal"/>
              <w:jc w:val="center"/>
              <w:outlineLvl w:val="2"/>
            </w:pPr>
            <w:r>
              <w:lastRenderedPageBreak/>
              <w:t>Подпрограмма 2 "Развитие инфраструктуры и обеспечение безопасности образовательных учреждений города Коврова"</w:t>
            </w:r>
          </w:p>
        </w:tc>
      </w:tr>
      <w:tr w:rsidR="004E71B2">
        <w:tc>
          <w:tcPr>
            <w:tcW w:w="567" w:type="dxa"/>
          </w:tcPr>
          <w:p w:rsidR="004E71B2" w:rsidRDefault="004E71B2">
            <w:pPr>
              <w:pStyle w:val="ConsPlusNormal"/>
              <w:jc w:val="center"/>
            </w:pPr>
            <w:r>
              <w:t>1.</w:t>
            </w:r>
          </w:p>
        </w:tc>
        <w:tc>
          <w:tcPr>
            <w:tcW w:w="2211" w:type="dxa"/>
          </w:tcPr>
          <w:p w:rsidR="004E71B2" w:rsidRDefault="004E71B2">
            <w:pPr>
              <w:pStyle w:val="ConsPlusNormal"/>
            </w:pPr>
            <w:r>
              <w:t>Основное мероприятие 01 "Содействие развитию системы дошкольного, общего и дополнительного образования"</w:t>
            </w:r>
          </w:p>
        </w:tc>
        <w:tc>
          <w:tcPr>
            <w:tcW w:w="1559" w:type="dxa"/>
          </w:tcPr>
          <w:p w:rsidR="004E71B2" w:rsidRDefault="004E71B2">
            <w:pPr>
              <w:pStyle w:val="ConsPlusNormal"/>
            </w:pPr>
            <w:r>
              <w:t>Управление образования администрации города Коврова, образовательные организации</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Выполнение полномочий муниципального образования по обеспечению содержания зданий и сооружений образовательных организаций и обустройству прилегающих территорий.</w:t>
            </w:r>
          </w:p>
          <w:p w:rsidR="004E71B2" w:rsidRDefault="004E71B2">
            <w:pPr>
              <w:pStyle w:val="ConsPlusNormal"/>
            </w:pPr>
            <w:r>
              <w:t xml:space="preserve">Выполнение полномочий муниципального образования, предусмотренных </w:t>
            </w:r>
            <w:hyperlink r:id="rId46" w:history="1">
              <w:r>
                <w:rPr>
                  <w:color w:val="0000FF"/>
                </w:rPr>
                <w:t>ст. 9</w:t>
              </w:r>
            </w:hyperlink>
            <w:r>
              <w:t xml:space="preserve"> Федерального закона от 29.12.2012 N 273-ФЗ</w:t>
            </w:r>
          </w:p>
        </w:tc>
        <w:tc>
          <w:tcPr>
            <w:tcW w:w="2154" w:type="dxa"/>
          </w:tcPr>
          <w:p w:rsidR="004E71B2" w:rsidRDefault="004E71B2">
            <w:pPr>
              <w:pStyle w:val="ConsPlusNormal"/>
            </w:pPr>
            <w:r>
              <w:t xml:space="preserve">Неисполнение Федерального </w:t>
            </w:r>
            <w:hyperlink r:id="rId47" w:history="1">
              <w:r>
                <w:rPr>
                  <w:color w:val="0000FF"/>
                </w:rPr>
                <w:t>закона</w:t>
              </w:r>
            </w:hyperlink>
            <w:r>
              <w:t xml:space="preserve"> от 29.12.2012 N 273-ФЗ "Об образовании в Российской Федерации"</w:t>
            </w:r>
          </w:p>
        </w:tc>
        <w:tc>
          <w:tcPr>
            <w:tcW w:w="3175" w:type="dxa"/>
          </w:tcPr>
          <w:p w:rsidR="004E71B2" w:rsidRDefault="004E71B2">
            <w:pPr>
              <w:pStyle w:val="ConsPlusNormal"/>
            </w:pPr>
            <w:r>
              <w:t>- количество новых мест в общеобразовательных организациях города;</w:t>
            </w:r>
          </w:p>
          <w:p w:rsidR="004E71B2" w:rsidRDefault="004E71B2">
            <w:pPr>
              <w:pStyle w:val="ConsPlusNormal"/>
            </w:pPr>
            <w:r>
              <w:t>- количество новых мест в общеобразовательных организациях города, введенных за счет софинансирования из средств федерального бюджета;</w:t>
            </w:r>
          </w:p>
          <w:p w:rsidR="004E71B2" w:rsidRDefault="004E71B2">
            <w:pPr>
              <w:pStyle w:val="ConsPlusNormal"/>
            </w:pPr>
            <w:r>
              <w:t>- количество зданий образовательных организаций, оборудованных системой контроля и управления доступом</w:t>
            </w:r>
          </w:p>
        </w:tc>
      </w:tr>
      <w:tr w:rsidR="004E71B2">
        <w:tc>
          <w:tcPr>
            <w:tcW w:w="567" w:type="dxa"/>
          </w:tcPr>
          <w:p w:rsidR="004E71B2" w:rsidRDefault="004E71B2">
            <w:pPr>
              <w:pStyle w:val="ConsPlusNormal"/>
              <w:jc w:val="center"/>
            </w:pPr>
            <w:r>
              <w:t>2.</w:t>
            </w:r>
          </w:p>
        </w:tc>
        <w:tc>
          <w:tcPr>
            <w:tcW w:w="2211" w:type="dxa"/>
          </w:tcPr>
          <w:p w:rsidR="004E71B2" w:rsidRDefault="004E71B2">
            <w:pPr>
              <w:pStyle w:val="ConsPlusNormal"/>
            </w:pPr>
            <w:r>
              <w:t xml:space="preserve">Основное мероприятие 02 "Мероприятия по </w:t>
            </w:r>
            <w:r>
              <w:lastRenderedPageBreak/>
              <w:t>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59" w:type="dxa"/>
          </w:tcPr>
          <w:p w:rsidR="004E71B2" w:rsidRDefault="004E71B2">
            <w:pPr>
              <w:pStyle w:val="ConsPlusNormal"/>
            </w:pPr>
            <w:r>
              <w:lastRenderedPageBreak/>
              <w:t>Управление образования администраци</w:t>
            </w:r>
            <w:r>
              <w:lastRenderedPageBreak/>
              <w:t>и города Коврова,</w:t>
            </w:r>
          </w:p>
          <w:p w:rsidR="004E71B2" w:rsidRDefault="004E71B2">
            <w:pPr>
              <w:pStyle w:val="ConsPlusNormal"/>
            </w:pPr>
            <w:r>
              <w:t>образовательные организации</w:t>
            </w:r>
          </w:p>
        </w:tc>
        <w:tc>
          <w:tcPr>
            <w:tcW w:w="850" w:type="dxa"/>
          </w:tcPr>
          <w:p w:rsidR="004E71B2" w:rsidRDefault="004E71B2">
            <w:pPr>
              <w:pStyle w:val="ConsPlusNormal"/>
              <w:jc w:val="center"/>
            </w:pPr>
            <w:r>
              <w:lastRenderedPageBreak/>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 xml:space="preserve">Создание инвалидам равного доступа к объектам </w:t>
            </w:r>
            <w:r>
              <w:lastRenderedPageBreak/>
              <w:t>социального и другого назначения, предоставления возможности равного участия в жизни общества наряду с другими гражданами</w:t>
            </w:r>
          </w:p>
        </w:tc>
        <w:tc>
          <w:tcPr>
            <w:tcW w:w="2154" w:type="dxa"/>
          </w:tcPr>
          <w:p w:rsidR="004E71B2" w:rsidRDefault="004E71B2">
            <w:pPr>
              <w:pStyle w:val="ConsPlusNormal"/>
            </w:pPr>
            <w:r>
              <w:lastRenderedPageBreak/>
              <w:t xml:space="preserve">Неисполнение Федерального </w:t>
            </w:r>
            <w:hyperlink r:id="rId48" w:history="1">
              <w:r>
                <w:rPr>
                  <w:color w:val="0000FF"/>
                </w:rPr>
                <w:t>закона</w:t>
              </w:r>
            </w:hyperlink>
            <w:r>
              <w:t xml:space="preserve"> от 24 ноября </w:t>
            </w:r>
            <w:r>
              <w:lastRenderedPageBreak/>
              <w:t>1995 года N 181-ФЗ "О социальной защите инвалидов в Российской Федерации"</w:t>
            </w:r>
          </w:p>
        </w:tc>
        <w:tc>
          <w:tcPr>
            <w:tcW w:w="3175" w:type="dxa"/>
          </w:tcPr>
          <w:p w:rsidR="004E71B2" w:rsidRDefault="004E71B2">
            <w:pPr>
              <w:pStyle w:val="ConsPlusNormal"/>
            </w:pPr>
            <w:r>
              <w:lastRenderedPageBreak/>
              <w:t xml:space="preserve">- доля общеобразовательных организаций, в которых создана универсальная безбарьерная </w:t>
            </w:r>
            <w:r>
              <w:lastRenderedPageBreak/>
              <w:t>среда для инклюзивного образования детей-инвалидов, в общем количестве общеобразовательных организаций;</w:t>
            </w:r>
          </w:p>
          <w:p w:rsidR="004E71B2" w:rsidRDefault="004E71B2">
            <w:pPr>
              <w:pStyle w:val="ConsPlusNormal"/>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E71B2" w:rsidRDefault="004E71B2">
            <w:pPr>
              <w:pStyle w:val="ConsPlusNormal"/>
            </w:pPr>
            <w:r>
              <w:t>-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городе Коврове</w:t>
            </w:r>
          </w:p>
        </w:tc>
      </w:tr>
      <w:tr w:rsidR="004E71B2">
        <w:tc>
          <w:tcPr>
            <w:tcW w:w="13577" w:type="dxa"/>
            <w:gridSpan w:val="8"/>
          </w:tcPr>
          <w:p w:rsidR="004E71B2" w:rsidRDefault="004E71B2">
            <w:pPr>
              <w:pStyle w:val="ConsPlusNormal"/>
              <w:jc w:val="center"/>
              <w:outlineLvl w:val="2"/>
            </w:pPr>
            <w:r>
              <w:lastRenderedPageBreak/>
              <w:t>Подпрограмма 3 "Сохранение и развитие кадрового потенциала образовательных учреждений города Коврова"</w:t>
            </w:r>
          </w:p>
        </w:tc>
      </w:tr>
      <w:tr w:rsidR="004E71B2">
        <w:tc>
          <w:tcPr>
            <w:tcW w:w="567" w:type="dxa"/>
          </w:tcPr>
          <w:p w:rsidR="004E71B2" w:rsidRDefault="004E71B2">
            <w:pPr>
              <w:pStyle w:val="ConsPlusNormal"/>
              <w:jc w:val="center"/>
            </w:pPr>
            <w:r>
              <w:t>1.</w:t>
            </w:r>
          </w:p>
        </w:tc>
        <w:tc>
          <w:tcPr>
            <w:tcW w:w="2211" w:type="dxa"/>
          </w:tcPr>
          <w:p w:rsidR="004E71B2" w:rsidRDefault="004E71B2">
            <w:pPr>
              <w:pStyle w:val="ConsPlusNormal"/>
            </w:pPr>
            <w:r>
              <w:t>Основное мероприятие 01 "Развитие кадрового потенциала"</w:t>
            </w:r>
          </w:p>
        </w:tc>
        <w:tc>
          <w:tcPr>
            <w:tcW w:w="1559" w:type="dxa"/>
          </w:tcPr>
          <w:p w:rsidR="004E71B2" w:rsidRDefault="004E71B2">
            <w:pPr>
              <w:pStyle w:val="ConsPlusNormal"/>
            </w:pPr>
            <w:r>
              <w:t>Управление образования администрации города Коврова, образовательные организации</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 xml:space="preserve">Привлечение и закрепление в отрасли молодых специалистов и высококвалифицированных педагогических кадров. Вхождение в систему молодых </w:t>
            </w:r>
            <w:r>
              <w:lastRenderedPageBreak/>
              <w:t>специалистов, омоложение кадрового состава. Повышение социальной привлекательности педагогической профессии, закрепление кадров</w:t>
            </w:r>
          </w:p>
        </w:tc>
        <w:tc>
          <w:tcPr>
            <w:tcW w:w="2154" w:type="dxa"/>
          </w:tcPr>
          <w:p w:rsidR="004E71B2" w:rsidRDefault="004E71B2">
            <w:pPr>
              <w:pStyle w:val="ConsPlusNormal"/>
            </w:pPr>
            <w:r>
              <w:lastRenderedPageBreak/>
              <w:t>Отток молодых специалистов и педагогических кадров в другие отрасли, снижение качества образовательных услуг.</w:t>
            </w:r>
          </w:p>
          <w:p w:rsidR="004E71B2" w:rsidRDefault="004E71B2">
            <w:pPr>
              <w:pStyle w:val="ConsPlusNormal"/>
            </w:pPr>
            <w:r>
              <w:t xml:space="preserve">Старение </w:t>
            </w:r>
            <w:r>
              <w:lastRenderedPageBreak/>
              <w:t>педагогических кадров, снижение качества образования.</w:t>
            </w:r>
          </w:p>
          <w:p w:rsidR="004E71B2" w:rsidRDefault="004E71B2">
            <w:pPr>
              <w:pStyle w:val="ConsPlusNormal"/>
            </w:pPr>
            <w:r>
              <w:t>Отток высококвалифицированных педагогических кадров в другие отрасли экономики</w:t>
            </w:r>
          </w:p>
        </w:tc>
        <w:tc>
          <w:tcPr>
            <w:tcW w:w="3175" w:type="dxa"/>
          </w:tcPr>
          <w:p w:rsidR="004E71B2" w:rsidRDefault="004E71B2">
            <w:pPr>
              <w:pStyle w:val="ConsPlusNormal"/>
            </w:pPr>
            <w:r>
              <w:lastRenderedPageBreak/>
              <w:t>- 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w:t>
            </w:r>
          </w:p>
          <w:p w:rsidR="004E71B2" w:rsidRDefault="004E71B2">
            <w:pPr>
              <w:pStyle w:val="ConsPlusNormal"/>
            </w:pPr>
            <w:r>
              <w:t xml:space="preserve">- удельный вес численности </w:t>
            </w:r>
            <w:r>
              <w:lastRenderedPageBreak/>
              <w:t>учителей общеобразовательных организаций в возрасте до 35 лет в общей численности учителей общеобразовательных организаций;</w:t>
            </w:r>
          </w:p>
          <w:p w:rsidR="004E71B2" w:rsidRDefault="004E71B2">
            <w:pPr>
              <w:pStyle w:val="ConsPlusNormal"/>
            </w:pPr>
            <w:r>
              <w:t>-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p w:rsidR="004E71B2" w:rsidRDefault="004E71B2">
            <w:pPr>
              <w:pStyle w:val="ConsPlusNormal"/>
            </w:pPr>
            <w:r>
              <w:t>- удельный вес педагогических работников, прошедших повышение квалификации, от общего числа педагогических работников города;</w:t>
            </w:r>
          </w:p>
          <w:p w:rsidR="004E71B2" w:rsidRDefault="004E71B2">
            <w:pPr>
              <w:pStyle w:val="ConsPlusNormal"/>
            </w:pPr>
            <w: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4E71B2" w:rsidRDefault="004E71B2">
            <w:pPr>
              <w:pStyle w:val="ConsPlusNormal"/>
            </w:pPr>
            <w:r>
              <w:t xml:space="preserve">- 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w:t>
            </w:r>
            <w:r>
              <w:lastRenderedPageBreak/>
              <w:t>численности педагогических работников, работающих с детьми с ограниченными возможностями здоровья</w:t>
            </w:r>
          </w:p>
        </w:tc>
      </w:tr>
      <w:tr w:rsidR="004E71B2">
        <w:tc>
          <w:tcPr>
            <w:tcW w:w="13577" w:type="dxa"/>
            <w:gridSpan w:val="8"/>
          </w:tcPr>
          <w:p w:rsidR="004E71B2" w:rsidRDefault="004E71B2">
            <w:pPr>
              <w:pStyle w:val="ConsPlusNormal"/>
              <w:jc w:val="center"/>
              <w:outlineLvl w:val="2"/>
            </w:pPr>
            <w:r>
              <w:lastRenderedPageBreak/>
              <w:t>Подпрограмма 4 "Совершенствование организации питания учащихся в общеобразовательных учреждениях города Коврова"</w:t>
            </w:r>
          </w:p>
        </w:tc>
      </w:tr>
      <w:tr w:rsidR="004E71B2">
        <w:tc>
          <w:tcPr>
            <w:tcW w:w="567" w:type="dxa"/>
          </w:tcPr>
          <w:p w:rsidR="004E71B2" w:rsidRDefault="004E71B2">
            <w:pPr>
              <w:pStyle w:val="ConsPlusNormal"/>
              <w:jc w:val="center"/>
            </w:pPr>
            <w:r>
              <w:t>1.</w:t>
            </w:r>
          </w:p>
        </w:tc>
        <w:tc>
          <w:tcPr>
            <w:tcW w:w="2211" w:type="dxa"/>
          </w:tcPr>
          <w:p w:rsidR="004E71B2" w:rsidRDefault="004E71B2">
            <w:pPr>
              <w:pStyle w:val="ConsPlusNormal"/>
            </w:pPr>
            <w:r>
              <w:t>Основное мероприятие 01 "Организации питания учащихся в общеобразовательных учреждениях"</w:t>
            </w:r>
          </w:p>
        </w:tc>
        <w:tc>
          <w:tcPr>
            <w:tcW w:w="1559" w:type="dxa"/>
          </w:tcPr>
          <w:p w:rsidR="004E71B2" w:rsidRDefault="004E71B2">
            <w:pPr>
              <w:pStyle w:val="ConsPlusNormal"/>
            </w:pPr>
            <w:r>
              <w:t>Управление образования, образовательные учреждения, организация, предоставляющая услуги в питании учащихся</w:t>
            </w:r>
          </w:p>
        </w:tc>
        <w:tc>
          <w:tcPr>
            <w:tcW w:w="850" w:type="dxa"/>
          </w:tcPr>
          <w:p w:rsidR="004E71B2" w:rsidRDefault="004E71B2">
            <w:pPr>
              <w:pStyle w:val="ConsPlusNormal"/>
              <w:jc w:val="center"/>
            </w:pPr>
            <w:r>
              <w:t>2019</w:t>
            </w:r>
          </w:p>
        </w:tc>
        <w:tc>
          <w:tcPr>
            <w:tcW w:w="850" w:type="dxa"/>
          </w:tcPr>
          <w:p w:rsidR="004E71B2" w:rsidRDefault="004E71B2">
            <w:pPr>
              <w:pStyle w:val="ConsPlusNormal"/>
              <w:jc w:val="center"/>
            </w:pPr>
            <w:r>
              <w:t>2021</w:t>
            </w:r>
          </w:p>
        </w:tc>
        <w:tc>
          <w:tcPr>
            <w:tcW w:w="2211" w:type="dxa"/>
          </w:tcPr>
          <w:p w:rsidR="004E71B2" w:rsidRDefault="004E71B2">
            <w:pPr>
              <w:pStyle w:val="ConsPlusNormal"/>
            </w:pPr>
            <w:r>
              <w:t>Обеспечение качественного и сбалансированного школьного питания.</w:t>
            </w:r>
          </w:p>
          <w:p w:rsidR="004E71B2" w:rsidRDefault="004E71B2">
            <w:pPr>
              <w:pStyle w:val="ConsPlusNormal"/>
            </w:pPr>
            <w:r>
              <w:t>Обеспечение государственной поддержки детям, нуждающимся в особой заботе государства.</w:t>
            </w:r>
          </w:p>
          <w:p w:rsidR="004E71B2" w:rsidRDefault="004E71B2">
            <w:pPr>
              <w:pStyle w:val="ConsPlusNormal"/>
            </w:pPr>
            <w:r>
              <w:t>Совершенствование системы просветительской работы общеобразовательных учреждений по организации рационального питания.</w:t>
            </w:r>
          </w:p>
          <w:p w:rsidR="004E71B2" w:rsidRDefault="004E71B2">
            <w:pPr>
              <w:pStyle w:val="ConsPlusNormal"/>
            </w:pPr>
            <w:r>
              <w:t>Формирование учащихся культуры питания и чувства ответственности и за свое здоровье</w:t>
            </w:r>
          </w:p>
        </w:tc>
        <w:tc>
          <w:tcPr>
            <w:tcW w:w="2154" w:type="dxa"/>
          </w:tcPr>
          <w:p w:rsidR="004E71B2" w:rsidRDefault="004E71B2">
            <w:pPr>
              <w:pStyle w:val="ConsPlusNormal"/>
            </w:pPr>
            <w:r>
              <w:t xml:space="preserve">Невыполнение Федерального </w:t>
            </w:r>
            <w:hyperlink r:id="rId49" w:history="1">
              <w:r>
                <w:rPr>
                  <w:color w:val="0000FF"/>
                </w:rPr>
                <w:t>закона</w:t>
              </w:r>
            </w:hyperlink>
            <w:r>
              <w:t xml:space="preserve"> от 29.12.2012 N 273-ФЗ "Об образовании в Российской Федерации", ухудшение показателей здоровья обучающихся</w:t>
            </w:r>
          </w:p>
        </w:tc>
        <w:tc>
          <w:tcPr>
            <w:tcW w:w="3175" w:type="dxa"/>
          </w:tcPr>
          <w:p w:rsidR="004E71B2" w:rsidRDefault="004E71B2">
            <w:pPr>
              <w:pStyle w:val="ConsPlusNormal"/>
            </w:pPr>
            <w:r>
              <w:t>- удельный вес учащихся 1 - 4 классов, обеспеченных горячим питанием, от общей численности обучающихся данной возрастной категории;</w:t>
            </w:r>
          </w:p>
          <w:p w:rsidR="004E71B2" w:rsidRDefault="004E71B2">
            <w:pPr>
              <w:pStyle w:val="ConsPlusNormal"/>
            </w:pPr>
            <w:r>
              <w:t>- охват учащихся, нуждающихся в социальной поддержке (учащиеся из малообеспеченных семей, учащиеся с ограниченными возможностями здоровья, учащиеся кадетских классов и др.), питанием.</w:t>
            </w:r>
          </w:p>
          <w:p w:rsidR="004E71B2" w:rsidRDefault="004E71B2">
            <w:pPr>
              <w:pStyle w:val="ConsPlusNormal"/>
            </w:pPr>
            <w:r>
              <w:t>- доля школьников, которые прошли обучение по образовательным программам по формированию здорового и безопасного образа жизни, культуры здорового питания и интегрированным курсам в рамках предметов "Окружающий мир", "Природоведение", "Биология", "Основы безопасности жизнедеятельности";</w:t>
            </w:r>
          </w:p>
          <w:p w:rsidR="004E71B2" w:rsidRDefault="004E71B2">
            <w:pPr>
              <w:pStyle w:val="ConsPlusNormal"/>
            </w:pPr>
            <w:r>
              <w:t xml:space="preserve">- доля общеобразовательных организаций, в которых </w:t>
            </w:r>
            <w:r>
              <w:lastRenderedPageBreak/>
              <w:t>проводились внеклассные мероприятия по пропаганде здорового питания</w:t>
            </w:r>
          </w:p>
        </w:tc>
      </w:tr>
    </w:tbl>
    <w:p w:rsidR="004E71B2" w:rsidRDefault="004E71B2">
      <w:pPr>
        <w:sectPr w:rsidR="004E71B2">
          <w:pgSz w:w="16838" w:h="11905" w:orient="landscape"/>
          <w:pgMar w:top="1701" w:right="1134" w:bottom="850" w:left="1134" w:header="0" w:footer="0" w:gutter="0"/>
          <w:cols w:space="720"/>
        </w:sectPr>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right"/>
        <w:outlineLvl w:val="1"/>
      </w:pPr>
      <w:r>
        <w:t>Приложение N 3</w:t>
      </w:r>
    </w:p>
    <w:p w:rsidR="004E71B2" w:rsidRDefault="004E71B2">
      <w:pPr>
        <w:pStyle w:val="ConsPlusNormal"/>
        <w:jc w:val="right"/>
      </w:pPr>
      <w:r>
        <w:t>к муниципальной программе</w:t>
      </w:r>
    </w:p>
    <w:p w:rsidR="004E71B2" w:rsidRDefault="004E71B2">
      <w:pPr>
        <w:pStyle w:val="ConsPlusNormal"/>
        <w:jc w:val="right"/>
      </w:pPr>
      <w:r>
        <w:t>"Развитие образования</w:t>
      </w:r>
    </w:p>
    <w:p w:rsidR="004E71B2" w:rsidRDefault="004E71B2">
      <w:pPr>
        <w:pStyle w:val="ConsPlusNormal"/>
        <w:jc w:val="right"/>
      </w:pPr>
      <w:r>
        <w:t>в города Коврове"</w:t>
      </w:r>
    </w:p>
    <w:p w:rsidR="004E71B2" w:rsidRDefault="004E71B2">
      <w:pPr>
        <w:pStyle w:val="ConsPlusNormal"/>
        <w:jc w:val="both"/>
      </w:pPr>
    </w:p>
    <w:p w:rsidR="004E71B2" w:rsidRDefault="004E71B2">
      <w:pPr>
        <w:pStyle w:val="ConsPlusTitle"/>
        <w:jc w:val="center"/>
      </w:pPr>
      <w:bookmarkStart w:id="8" w:name="P2155"/>
      <w:bookmarkEnd w:id="8"/>
      <w:r>
        <w:t>ПРОГНОЗ</w:t>
      </w:r>
    </w:p>
    <w:p w:rsidR="004E71B2" w:rsidRDefault="004E71B2">
      <w:pPr>
        <w:pStyle w:val="ConsPlusTitle"/>
        <w:jc w:val="center"/>
      </w:pPr>
      <w:r>
        <w:t>СВОДНЫХ ПОКАЗАТЕЛЕЙ МУНИЦИПАЛЬНЫХ ЗАДАНИЙ НА ОКАЗАНИЕ</w:t>
      </w:r>
    </w:p>
    <w:p w:rsidR="004E71B2" w:rsidRDefault="004E71B2">
      <w:pPr>
        <w:pStyle w:val="ConsPlusTitle"/>
        <w:jc w:val="center"/>
      </w:pPr>
      <w:r>
        <w:t>МУНИЦИПАЛЬНЫХ УСЛУГ (ВЫПОЛНЕНИЕ РАБОТ)</w:t>
      </w:r>
    </w:p>
    <w:p w:rsidR="004E71B2" w:rsidRDefault="004E71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757"/>
        <w:gridCol w:w="1134"/>
        <w:gridCol w:w="1246"/>
        <w:gridCol w:w="1246"/>
        <w:gridCol w:w="1247"/>
      </w:tblGrid>
      <w:tr w:rsidR="004E71B2">
        <w:tc>
          <w:tcPr>
            <w:tcW w:w="2438" w:type="dxa"/>
          </w:tcPr>
          <w:p w:rsidR="004E71B2" w:rsidRDefault="004E71B2">
            <w:pPr>
              <w:pStyle w:val="ConsPlusNormal"/>
              <w:jc w:val="center"/>
            </w:pPr>
            <w:r>
              <w:t>Наименование муниципальной услуги (работы)</w:t>
            </w:r>
          </w:p>
        </w:tc>
        <w:tc>
          <w:tcPr>
            <w:tcW w:w="1757" w:type="dxa"/>
          </w:tcPr>
          <w:p w:rsidR="004E71B2" w:rsidRDefault="004E71B2">
            <w:pPr>
              <w:pStyle w:val="ConsPlusNormal"/>
              <w:jc w:val="center"/>
            </w:pPr>
            <w:r>
              <w:t>Наименование показателя</w:t>
            </w:r>
          </w:p>
        </w:tc>
        <w:tc>
          <w:tcPr>
            <w:tcW w:w="1134" w:type="dxa"/>
          </w:tcPr>
          <w:p w:rsidR="004E71B2" w:rsidRDefault="004E71B2">
            <w:pPr>
              <w:pStyle w:val="ConsPlusNormal"/>
              <w:jc w:val="center"/>
            </w:pPr>
            <w:r>
              <w:t>Единица измерения</w:t>
            </w:r>
          </w:p>
        </w:tc>
        <w:tc>
          <w:tcPr>
            <w:tcW w:w="1246" w:type="dxa"/>
          </w:tcPr>
          <w:p w:rsidR="004E71B2" w:rsidRDefault="004E71B2">
            <w:pPr>
              <w:pStyle w:val="ConsPlusNormal"/>
              <w:jc w:val="center"/>
            </w:pPr>
            <w:r>
              <w:t>2019 год</w:t>
            </w:r>
          </w:p>
        </w:tc>
        <w:tc>
          <w:tcPr>
            <w:tcW w:w="1246" w:type="dxa"/>
          </w:tcPr>
          <w:p w:rsidR="004E71B2" w:rsidRDefault="004E71B2">
            <w:pPr>
              <w:pStyle w:val="ConsPlusNormal"/>
              <w:jc w:val="center"/>
            </w:pPr>
            <w:r>
              <w:t>2020 год</w:t>
            </w:r>
          </w:p>
        </w:tc>
        <w:tc>
          <w:tcPr>
            <w:tcW w:w="1247" w:type="dxa"/>
          </w:tcPr>
          <w:p w:rsidR="004E71B2" w:rsidRDefault="004E71B2">
            <w:pPr>
              <w:pStyle w:val="ConsPlusNormal"/>
              <w:jc w:val="center"/>
            </w:pPr>
            <w:r>
              <w:t>2021 год</w:t>
            </w:r>
          </w:p>
        </w:tc>
      </w:tr>
      <w:tr w:rsidR="004E71B2">
        <w:tc>
          <w:tcPr>
            <w:tcW w:w="9068" w:type="dxa"/>
            <w:gridSpan w:val="6"/>
          </w:tcPr>
          <w:p w:rsidR="004E71B2" w:rsidRDefault="004E71B2">
            <w:pPr>
              <w:pStyle w:val="ConsPlusNormal"/>
              <w:jc w:val="center"/>
            </w:pPr>
            <w:r>
              <w:t>Подпрограмма 1 "Развитие дошкольного, общего и дополнительного образования детей"</w:t>
            </w:r>
          </w:p>
        </w:tc>
      </w:tr>
      <w:tr w:rsidR="004E71B2">
        <w:tc>
          <w:tcPr>
            <w:tcW w:w="2438" w:type="dxa"/>
            <w:vMerge w:val="restart"/>
          </w:tcPr>
          <w:p w:rsidR="004E71B2" w:rsidRDefault="004E71B2">
            <w:pPr>
              <w:pStyle w:val="ConsPlusNormal"/>
            </w:pPr>
            <w:r>
              <w:t>Присмотр и уход (ДОУ) от 1 до 3 лет</w:t>
            </w:r>
          </w:p>
        </w:tc>
        <w:tc>
          <w:tcPr>
            <w:tcW w:w="1757" w:type="dxa"/>
          </w:tcPr>
          <w:p w:rsidR="004E71B2" w:rsidRDefault="004E71B2">
            <w:pPr>
              <w:pStyle w:val="ConsPlusNormal"/>
            </w:pPr>
            <w:r>
              <w:t>Число человеко-дней пребывания</w:t>
            </w:r>
          </w:p>
        </w:tc>
        <w:tc>
          <w:tcPr>
            <w:tcW w:w="1134" w:type="dxa"/>
          </w:tcPr>
          <w:p w:rsidR="004E71B2" w:rsidRDefault="004E71B2">
            <w:pPr>
              <w:pStyle w:val="ConsPlusNormal"/>
            </w:pPr>
            <w:r>
              <w:t>человеко-день</w:t>
            </w:r>
          </w:p>
        </w:tc>
        <w:tc>
          <w:tcPr>
            <w:tcW w:w="1246" w:type="dxa"/>
          </w:tcPr>
          <w:p w:rsidR="004E71B2" w:rsidRDefault="004E71B2">
            <w:pPr>
              <w:pStyle w:val="ConsPlusNormal"/>
              <w:jc w:val="center"/>
            </w:pPr>
            <w:r>
              <w:t>452130</w:t>
            </w:r>
          </w:p>
        </w:tc>
        <w:tc>
          <w:tcPr>
            <w:tcW w:w="1246" w:type="dxa"/>
          </w:tcPr>
          <w:p w:rsidR="004E71B2" w:rsidRDefault="004E71B2">
            <w:pPr>
              <w:pStyle w:val="ConsPlusNormal"/>
              <w:jc w:val="center"/>
            </w:pPr>
            <w:r>
              <w:t>452130</w:t>
            </w:r>
          </w:p>
        </w:tc>
        <w:tc>
          <w:tcPr>
            <w:tcW w:w="1247" w:type="dxa"/>
          </w:tcPr>
          <w:p w:rsidR="004E71B2" w:rsidRDefault="004E71B2">
            <w:pPr>
              <w:pStyle w:val="ConsPlusNormal"/>
              <w:jc w:val="center"/>
            </w:pPr>
            <w:r>
              <w:t>452130</w:t>
            </w:r>
          </w:p>
        </w:tc>
      </w:tr>
      <w:tr w:rsidR="004E71B2">
        <w:tc>
          <w:tcPr>
            <w:tcW w:w="2438" w:type="dxa"/>
            <w:vMerge/>
          </w:tcPr>
          <w:p w:rsidR="004E71B2" w:rsidRDefault="004E71B2"/>
        </w:tc>
        <w:tc>
          <w:tcPr>
            <w:tcW w:w="1757" w:type="dxa"/>
          </w:tcPr>
          <w:p w:rsidR="004E71B2" w:rsidRDefault="004E71B2">
            <w:pPr>
              <w:pStyle w:val="ConsPlusNormal"/>
            </w:pPr>
            <w:r>
              <w:t>Число человеко-часов пребывания</w:t>
            </w:r>
          </w:p>
        </w:tc>
        <w:tc>
          <w:tcPr>
            <w:tcW w:w="1134" w:type="dxa"/>
          </w:tcPr>
          <w:p w:rsidR="004E71B2" w:rsidRDefault="004E71B2">
            <w:pPr>
              <w:pStyle w:val="ConsPlusNormal"/>
            </w:pPr>
            <w:r>
              <w:t>человеко-час</w:t>
            </w:r>
          </w:p>
        </w:tc>
        <w:tc>
          <w:tcPr>
            <w:tcW w:w="1246" w:type="dxa"/>
          </w:tcPr>
          <w:p w:rsidR="004E71B2" w:rsidRDefault="004E71B2">
            <w:pPr>
              <w:pStyle w:val="ConsPlusNormal"/>
              <w:jc w:val="center"/>
            </w:pPr>
            <w:r>
              <w:t>5425560</w:t>
            </w:r>
          </w:p>
        </w:tc>
        <w:tc>
          <w:tcPr>
            <w:tcW w:w="1246" w:type="dxa"/>
          </w:tcPr>
          <w:p w:rsidR="004E71B2" w:rsidRDefault="004E71B2">
            <w:pPr>
              <w:pStyle w:val="ConsPlusNormal"/>
              <w:jc w:val="center"/>
            </w:pPr>
            <w:r>
              <w:t>5425560</w:t>
            </w:r>
          </w:p>
        </w:tc>
        <w:tc>
          <w:tcPr>
            <w:tcW w:w="1247" w:type="dxa"/>
          </w:tcPr>
          <w:p w:rsidR="004E71B2" w:rsidRDefault="004E71B2">
            <w:pPr>
              <w:pStyle w:val="ConsPlusNormal"/>
              <w:jc w:val="center"/>
            </w:pPr>
            <w:r>
              <w:t>5425560</w:t>
            </w:r>
          </w:p>
        </w:tc>
      </w:tr>
      <w:tr w:rsidR="004E71B2">
        <w:tc>
          <w:tcPr>
            <w:tcW w:w="2438" w:type="dxa"/>
            <w:vMerge/>
          </w:tcPr>
          <w:p w:rsidR="004E71B2" w:rsidRDefault="004E71B2"/>
        </w:tc>
        <w:tc>
          <w:tcPr>
            <w:tcW w:w="1757" w:type="dxa"/>
          </w:tcPr>
          <w:p w:rsidR="004E71B2" w:rsidRDefault="004E71B2">
            <w:pPr>
              <w:pStyle w:val="ConsPlusNormal"/>
            </w:pPr>
            <w:r>
              <w:t>Число детей</w:t>
            </w: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2153</w:t>
            </w:r>
          </w:p>
        </w:tc>
        <w:tc>
          <w:tcPr>
            <w:tcW w:w="1246" w:type="dxa"/>
          </w:tcPr>
          <w:p w:rsidR="004E71B2" w:rsidRDefault="004E71B2">
            <w:pPr>
              <w:pStyle w:val="ConsPlusNormal"/>
              <w:jc w:val="center"/>
            </w:pPr>
            <w:r>
              <w:t>2153</w:t>
            </w:r>
          </w:p>
        </w:tc>
        <w:tc>
          <w:tcPr>
            <w:tcW w:w="1247" w:type="dxa"/>
          </w:tcPr>
          <w:p w:rsidR="004E71B2" w:rsidRDefault="004E71B2">
            <w:pPr>
              <w:pStyle w:val="ConsPlusNormal"/>
              <w:jc w:val="center"/>
            </w:pPr>
            <w:r>
              <w:t>2153</w:t>
            </w:r>
          </w:p>
        </w:tc>
      </w:tr>
      <w:tr w:rsidR="004E71B2">
        <w:tc>
          <w:tcPr>
            <w:tcW w:w="2438" w:type="dxa"/>
            <w:vMerge w:val="restart"/>
          </w:tcPr>
          <w:p w:rsidR="004E71B2" w:rsidRDefault="004E71B2">
            <w:pPr>
              <w:pStyle w:val="ConsPlusNormal"/>
            </w:pPr>
            <w:r>
              <w:t>Присмотр и уход (ДОУ) от 3 до 8 лет</w:t>
            </w:r>
          </w:p>
        </w:tc>
        <w:tc>
          <w:tcPr>
            <w:tcW w:w="1757" w:type="dxa"/>
          </w:tcPr>
          <w:p w:rsidR="004E71B2" w:rsidRDefault="004E71B2">
            <w:pPr>
              <w:pStyle w:val="ConsPlusNormal"/>
            </w:pPr>
            <w:r>
              <w:t>Число человеко-дней пребывания</w:t>
            </w:r>
          </w:p>
        </w:tc>
        <w:tc>
          <w:tcPr>
            <w:tcW w:w="1134" w:type="dxa"/>
          </w:tcPr>
          <w:p w:rsidR="004E71B2" w:rsidRDefault="004E71B2">
            <w:pPr>
              <w:pStyle w:val="ConsPlusNormal"/>
            </w:pPr>
            <w:r>
              <w:t>человеко-день</w:t>
            </w:r>
          </w:p>
        </w:tc>
        <w:tc>
          <w:tcPr>
            <w:tcW w:w="1246" w:type="dxa"/>
          </w:tcPr>
          <w:p w:rsidR="004E71B2" w:rsidRDefault="004E71B2">
            <w:pPr>
              <w:pStyle w:val="ConsPlusNormal"/>
              <w:jc w:val="center"/>
            </w:pPr>
            <w:r>
              <w:t>1313550</w:t>
            </w:r>
          </w:p>
        </w:tc>
        <w:tc>
          <w:tcPr>
            <w:tcW w:w="1246" w:type="dxa"/>
          </w:tcPr>
          <w:p w:rsidR="004E71B2" w:rsidRDefault="004E71B2">
            <w:pPr>
              <w:pStyle w:val="ConsPlusNormal"/>
              <w:jc w:val="center"/>
            </w:pPr>
            <w:r>
              <w:t>1313550</w:t>
            </w:r>
          </w:p>
        </w:tc>
        <w:tc>
          <w:tcPr>
            <w:tcW w:w="1247" w:type="dxa"/>
          </w:tcPr>
          <w:p w:rsidR="004E71B2" w:rsidRDefault="004E71B2">
            <w:pPr>
              <w:pStyle w:val="ConsPlusNormal"/>
              <w:jc w:val="center"/>
            </w:pPr>
            <w:r>
              <w:t>1313550</w:t>
            </w:r>
          </w:p>
        </w:tc>
      </w:tr>
      <w:tr w:rsidR="004E71B2">
        <w:tc>
          <w:tcPr>
            <w:tcW w:w="2438" w:type="dxa"/>
            <w:vMerge/>
          </w:tcPr>
          <w:p w:rsidR="004E71B2" w:rsidRDefault="004E71B2"/>
        </w:tc>
        <w:tc>
          <w:tcPr>
            <w:tcW w:w="1757" w:type="dxa"/>
          </w:tcPr>
          <w:p w:rsidR="004E71B2" w:rsidRDefault="004E71B2">
            <w:pPr>
              <w:pStyle w:val="ConsPlusNormal"/>
            </w:pPr>
            <w:r>
              <w:t>Число человеко-часов пребывания</w:t>
            </w:r>
          </w:p>
        </w:tc>
        <w:tc>
          <w:tcPr>
            <w:tcW w:w="1134" w:type="dxa"/>
          </w:tcPr>
          <w:p w:rsidR="004E71B2" w:rsidRDefault="004E71B2">
            <w:pPr>
              <w:pStyle w:val="ConsPlusNormal"/>
            </w:pPr>
            <w:r>
              <w:t>человеко-час</w:t>
            </w:r>
          </w:p>
        </w:tc>
        <w:tc>
          <w:tcPr>
            <w:tcW w:w="1246" w:type="dxa"/>
          </w:tcPr>
          <w:p w:rsidR="004E71B2" w:rsidRDefault="004E71B2">
            <w:pPr>
              <w:pStyle w:val="ConsPlusNormal"/>
              <w:jc w:val="center"/>
            </w:pPr>
            <w:r>
              <w:t>15762600</w:t>
            </w:r>
          </w:p>
        </w:tc>
        <w:tc>
          <w:tcPr>
            <w:tcW w:w="1246" w:type="dxa"/>
          </w:tcPr>
          <w:p w:rsidR="004E71B2" w:rsidRDefault="004E71B2">
            <w:pPr>
              <w:pStyle w:val="ConsPlusNormal"/>
              <w:jc w:val="center"/>
            </w:pPr>
            <w:r>
              <w:t>15762600</w:t>
            </w:r>
          </w:p>
        </w:tc>
        <w:tc>
          <w:tcPr>
            <w:tcW w:w="1247" w:type="dxa"/>
          </w:tcPr>
          <w:p w:rsidR="004E71B2" w:rsidRDefault="004E71B2">
            <w:pPr>
              <w:pStyle w:val="ConsPlusNormal"/>
              <w:jc w:val="center"/>
            </w:pPr>
            <w:r>
              <w:t>15762600</w:t>
            </w:r>
          </w:p>
        </w:tc>
      </w:tr>
      <w:tr w:rsidR="004E71B2">
        <w:tc>
          <w:tcPr>
            <w:tcW w:w="2438" w:type="dxa"/>
            <w:vMerge/>
          </w:tcPr>
          <w:p w:rsidR="004E71B2" w:rsidRDefault="004E71B2"/>
        </w:tc>
        <w:tc>
          <w:tcPr>
            <w:tcW w:w="1757" w:type="dxa"/>
          </w:tcPr>
          <w:p w:rsidR="004E71B2" w:rsidRDefault="004E71B2">
            <w:pPr>
              <w:pStyle w:val="ConsPlusNormal"/>
            </w:pPr>
            <w:r>
              <w:t>Число детей</w:t>
            </w: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6255</w:t>
            </w:r>
          </w:p>
        </w:tc>
        <w:tc>
          <w:tcPr>
            <w:tcW w:w="1246" w:type="dxa"/>
          </w:tcPr>
          <w:p w:rsidR="004E71B2" w:rsidRDefault="004E71B2">
            <w:pPr>
              <w:pStyle w:val="ConsPlusNormal"/>
              <w:jc w:val="center"/>
            </w:pPr>
            <w:r>
              <w:t>6255</w:t>
            </w:r>
          </w:p>
        </w:tc>
        <w:tc>
          <w:tcPr>
            <w:tcW w:w="1247" w:type="dxa"/>
          </w:tcPr>
          <w:p w:rsidR="004E71B2" w:rsidRDefault="004E71B2">
            <w:pPr>
              <w:pStyle w:val="ConsPlusNormal"/>
              <w:jc w:val="center"/>
            </w:pPr>
            <w:r>
              <w:t>6255</w:t>
            </w:r>
          </w:p>
        </w:tc>
      </w:tr>
      <w:tr w:rsidR="004E71B2">
        <w:tc>
          <w:tcPr>
            <w:tcW w:w="2438" w:type="dxa"/>
            <w:vMerge w:val="restart"/>
          </w:tcPr>
          <w:p w:rsidR="004E71B2" w:rsidRDefault="004E71B2">
            <w:pPr>
              <w:pStyle w:val="ConsPlusNormal"/>
            </w:pPr>
            <w:r>
              <w:t>Присмотр и уход (ДОУ) от 1 до 3 лет (дети-инвалиды)</w:t>
            </w:r>
          </w:p>
        </w:tc>
        <w:tc>
          <w:tcPr>
            <w:tcW w:w="1757" w:type="dxa"/>
          </w:tcPr>
          <w:p w:rsidR="004E71B2" w:rsidRDefault="004E71B2">
            <w:pPr>
              <w:pStyle w:val="ConsPlusNormal"/>
            </w:pPr>
            <w:r>
              <w:t>Число человеко-дней пребывания</w:t>
            </w:r>
          </w:p>
        </w:tc>
        <w:tc>
          <w:tcPr>
            <w:tcW w:w="1134" w:type="dxa"/>
          </w:tcPr>
          <w:p w:rsidR="004E71B2" w:rsidRDefault="004E71B2">
            <w:pPr>
              <w:pStyle w:val="ConsPlusNormal"/>
            </w:pPr>
            <w:r>
              <w:t>человеко-день</w:t>
            </w:r>
          </w:p>
        </w:tc>
        <w:tc>
          <w:tcPr>
            <w:tcW w:w="1246" w:type="dxa"/>
          </w:tcPr>
          <w:p w:rsidR="004E71B2" w:rsidRDefault="004E71B2">
            <w:pPr>
              <w:pStyle w:val="ConsPlusNormal"/>
              <w:jc w:val="center"/>
            </w:pPr>
            <w:r>
              <w:t>1890</w:t>
            </w:r>
          </w:p>
        </w:tc>
        <w:tc>
          <w:tcPr>
            <w:tcW w:w="1246" w:type="dxa"/>
          </w:tcPr>
          <w:p w:rsidR="004E71B2" w:rsidRDefault="004E71B2">
            <w:pPr>
              <w:pStyle w:val="ConsPlusNormal"/>
              <w:jc w:val="center"/>
            </w:pPr>
            <w:r>
              <w:t>1890</w:t>
            </w:r>
          </w:p>
        </w:tc>
        <w:tc>
          <w:tcPr>
            <w:tcW w:w="1247" w:type="dxa"/>
          </w:tcPr>
          <w:p w:rsidR="004E71B2" w:rsidRDefault="004E71B2">
            <w:pPr>
              <w:pStyle w:val="ConsPlusNormal"/>
              <w:jc w:val="center"/>
            </w:pPr>
            <w:r>
              <w:t>1890</w:t>
            </w:r>
          </w:p>
        </w:tc>
      </w:tr>
      <w:tr w:rsidR="004E71B2">
        <w:tc>
          <w:tcPr>
            <w:tcW w:w="2438" w:type="dxa"/>
            <w:vMerge/>
          </w:tcPr>
          <w:p w:rsidR="004E71B2" w:rsidRDefault="004E71B2"/>
        </w:tc>
        <w:tc>
          <w:tcPr>
            <w:tcW w:w="1757" w:type="dxa"/>
          </w:tcPr>
          <w:p w:rsidR="004E71B2" w:rsidRDefault="004E71B2">
            <w:pPr>
              <w:pStyle w:val="ConsPlusNormal"/>
            </w:pPr>
            <w:r>
              <w:t>Число человеко-часов пребывания</w:t>
            </w:r>
          </w:p>
        </w:tc>
        <w:tc>
          <w:tcPr>
            <w:tcW w:w="1134" w:type="dxa"/>
          </w:tcPr>
          <w:p w:rsidR="004E71B2" w:rsidRDefault="004E71B2">
            <w:pPr>
              <w:pStyle w:val="ConsPlusNormal"/>
            </w:pPr>
            <w:r>
              <w:t>человеко-час</w:t>
            </w:r>
          </w:p>
        </w:tc>
        <w:tc>
          <w:tcPr>
            <w:tcW w:w="1246" w:type="dxa"/>
          </w:tcPr>
          <w:p w:rsidR="004E71B2" w:rsidRDefault="004E71B2">
            <w:pPr>
              <w:pStyle w:val="ConsPlusNormal"/>
              <w:jc w:val="center"/>
            </w:pPr>
            <w:r>
              <w:t>22680</w:t>
            </w:r>
          </w:p>
        </w:tc>
        <w:tc>
          <w:tcPr>
            <w:tcW w:w="1246" w:type="dxa"/>
          </w:tcPr>
          <w:p w:rsidR="004E71B2" w:rsidRDefault="004E71B2">
            <w:pPr>
              <w:pStyle w:val="ConsPlusNormal"/>
              <w:jc w:val="center"/>
            </w:pPr>
            <w:r>
              <w:t>22680</w:t>
            </w:r>
          </w:p>
        </w:tc>
        <w:tc>
          <w:tcPr>
            <w:tcW w:w="1247" w:type="dxa"/>
          </w:tcPr>
          <w:p w:rsidR="004E71B2" w:rsidRDefault="004E71B2">
            <w:pPr>
              <w:pStyle w:val="ConsPlusNormal"/>
              <w:jc w:val="center"/>
            </w:pPr>
            <w:r>
              <w:t>22680</w:t>
            </w:r>
          </w:p>
        </w:tc>
      </w:tr>
      <w:tr w:rsidR="004E71B2">
        <w:tc>
          <w:tcPr>
            <w:tcW w:w="2438" w:type="dxa"/>
            <w:vMerge/>
          </w:tcPr>
          <w:p w:rsidR="004E71B2" w:rsidRDefault="004E71B2"/>
        </w:tc>
        <w:tc>
          <w:tcPr>
            <w:tcW w:w="1757" w:type="dxa"/>
          </w:tcPr>
          <w:p w:rsidR="004E71B2" w:rsidRDefault="004E71B2">
            <w:pPr>
              <w:pStyle w:val="ConsPlusNormal"/>
            </w:pPr>
            <w:r>
              <w:t>Число детей</w:t>
            </w: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9</w:t>
            </w:r>
          </w:p>
        </w:tc>
        <w:tc>
          <w:tcPr>
            <w:tcW w:w="1246" w:type="dxa"/>
          </w:tcPr>
          <w:p w:rsidR="004E71B2" w:rsidRDefault="004E71B2">
            <w:pPr>
              <w:pStyle w:val="ConsPlusNormal"/>
              <w:jc w:val="center"/>
            </w:pPr>
            <w:r>
              <w:t>9</w:t>
            </w:r>
          </w:p>
        </w:tc>
        <w:tc>
          <w:tcPr>
            <w:tcW w:w="1247" w:type="dxa"/>
          </w:tcPr>
          <w:p w:rsidR="004E71B2" w:rsidRDefault="004E71B2">
            <w:pPr>
              <w:pStyle w:val="ConsPlusNormal"/>
              <w:jc w:val="center"/>
            </w:pPr>
            <w:r>
              <w:t>9</w:t>
            </w:r>
          </w:p>
        </w:tc>
      </w:tr>
      <w:tr w:rsidR="004E71B2">
        <w:tc>
          <w:tcPr>
            <w:tcW w:w="2438" w:type="dxa"/>
            <w:vMerge w:val="restart"/>
          </w:tcPr>
          <w:p w:rsidR="004E71B2" w:rsidRDefault="004E71B2">
            <w:pPr>
              <w:pStyle w:val="ConsPlusNormal"/>
            </w:pPr>
            <w:r>
              <w:t>Присмотр и уход (ДОУ) от 3 до 8 лет (дети-инвалиды)</w:t>
            </w:r>
          </w:p>
        </w:tc>
        <w:tc>
          <w:tcPr>
            <w:tcW w:w="1757" w:type="dxa"/>
          </w:tcPr>
          <w:p w:rsidR="004E71B2" w:rsidRDefault="004E71B2">
            <w:pPr>
              <w:pStyle w:val="ConsPlusNormal"/>
            </w:pPr>
            <w:r>
              <w:t>Число человеко-дней пребывания</w:t>
            </w:r>
          </w:p>
        </w:tc>
        <w:tc>
          <w:tcPr>
            <w:tcW w:w="1134" w:type="dxa"/>
          </w:tcPr>
          <w:p w:rsidR="004E71B2" w:rsidRDefault="004E71B2">
            <w:pPr>
              <w:pStyle w:val="ConsPlusNormal"/>
            </w:pPr>
            <w:r>
              <w:t>человеко-день</w:t>
            </w:r>
          </w:p>
        </w:tc>
        <w:tc>
          <w:tcPr>
            <w:tcW w:w="1246" w:type="dxa"/>
          </w:tcPr>
          <w:p w:rsidR="004E71B2" w:rsidRDefault="004E71B2">
            <w:pPr>
              <w:pStyle w:val="ConsPlusNormal"/>
              <w:jc w:val="center"/>
            </w:pPr>
            <w:r>
              <w:t>12810</w:t>
            </w:r>
          </w:p>
        </w:tc>
        <w:tc>
          <w:tcPr>
            <w:tcW w:w="1246" w:type="dxa"/>
          </w:tcPr>
          <w:p w:rsidR="004E71B2" w:rsidRDefault="004E71B2">
            <w:pPr>
              <w:pStyle w:val="ConsPlusNormal"/>
              <w:jc w:val="center"/>
            </w:pPr>
            <w:r>
              <w:t>12810</w:t>
            </w:r>
          </w:p>
        </w:tc>
        <w:tc>
          <w:tcPr>
            <w:tcW w:w="1247" w:type="dxa"/>
          </w:tcPr>
          <w:p w:rsidR="004E71B2" w:rsidRDefault="004E71B2">
            <w:pPr>
              <w:pStyle w:val="ConsPlusNormal"/>
              <w:jc w:val="center"/>
            </w:pPr>
            <w:r>
              <w:t>12810</w:t>
            </w:r>
          </w:p>
        </w:tc>
      </w:tr>
      <w:tr w:rsidR="004E71B2">
        <w:tc>
          <w:tcPr>
            <w:tcW w:w="2438" w:type="dxa"/>
            <w:vMerge/>
          </w:tcPr>
          <w:p w:rsidR="004E71B2" w:rsidRDefault="004E71B2"/>
        </w:tc>
        <w:tc>
          <w:tcPr>
            <w:tcW w:w="1757" w:type="dxa"/>
          </w:tcPr>
          <w:p w:rsidR="004E71B2" w:rsidRDefault="004E71B2">
            <w:pPr>
              <w:pStyle w:val="ConsPlusNormal"/>
            </w:pPr>
            <w:r>
              <w:t>Число человеко-</w:t>
            </w:r>
            <w:r>
              <w:lastRenderedPageBreak/>
              <w:t>часов пребывания</w:t>
            </w:r>
          </w:p>
        </w:tc>
        <w:tc>
          <w:tcPr>
            <w:tcW w:w="1134" w:type="dxa"/>
          </w:tcPr>
          <w:p w:rsidR="004E71B2" w:rsidRDefault="004E71B2">
            <w:pPr>
              <w:pStyle w:val="ConsPlusNormal"/>
            </w:pPr>
            <w:r>
              <w:lastRenderedPageBreak/>
              <w:t>человеко-</w:t>
            </w:r>
            <w:r>
              <w:lastRenderedPageBreak/>
              <w:t>час</w:t>
            </w:r>
          </w:p>
        </w:tc>
        <w:tc>
          <w:tcPr>
            <w:tcW w:w="1246" w:type="dxa"/>
          </w:tcPr>
          <w:p w:rsidR="004E71B2" w:rsidRDefault="004E71B2">
            <w:pPr>
              <w:pStyle w:val="ConsPlusNormal"/>
              <w:jc w:val="center"/>
            </w:pPr>
            <w:r>
              <w:lastRenderedPageBreak/>
              <w:t>153720</w:t>
            </w:r>
          </w:p>
        </w:tc>
        <w:tc>
          <w:tcPr>
            <w:tcW w:w="1246" w:type="dxa"/>
          </w:tcPr>
          <w:p w:rsidR="004E71B2" w:rsidRDefault="004E71B2">
            <w:pPr>
              <w:pStyle w:val="ConsPlusNormal"/>
              <w:jc w:val="center"/>
            </w:pPr>
            <w:r>
              <w:t>153720</w:t>
            </w:r>
          </w:p>
        </w:tc>
        <w:tc>
          <w:tcPr>
            <w:tcW w:w="1247" w:type="dxa"/>
          </w:tcPr>
          <w:p w:rsidR="004E71B2" w:rsidRDefault="004E71B2">
            <w:pPr>
              <w:pStyle w:val="ConsPlusNormal"/>
              <w:jc w:val="center"/>
            </w:pPr>
            <w:r>
              <w:t>153720</w:t>
            </w:r>
          </w:p>
        </w:tc>
      </w:tr>
      <w:tr w:rsidR="004E71B2">
        <w:tc>
          <w:tcPr>
            <w:tcW w:w="2438" w:type="dxa"/>
            <w:vMerge/>
          </w:tcPr>
          <w:p w:rsidR="004E71B2" w:rsidRDefault="004E71B2"/>
        </w:tc>
        <w:tc>
          <w:tcPr>
            <w:tcW w:w="1757" w:type="dxa"/>
          </w:tcPr>
          <w:p w:rsidR="004E71B2" w:rsidRDefault="004E71B2">
            <w:pPr>
              <w:pStyle w:val="ConsPlusNormal"/>
            </w:pPr>
            <w:r>
              <w:t>Число детей</w:t>
            </w: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61</w:t>
            </w:r>
          </w:p>
        </w:tc>
        <w:tc>
          <w:tcPr>
            <w:tcW w:w="1246" w:type="dxa"/>
          </w:tcPr>
          <w:p w:rsidR="004E71B2" w:rsidRDefault="004E71B2">
            <w:pPr>
              <w:pStyle w:val="ConsPlusNormal"/>
              <w:jc w:val="center"/>
            </w:pPr>
            <w:r>
              <w:t>61</w:t>
            </w:r>
          </w:p>
        </w:tc>
        <w:tc>
          <w:tcPr>
            <w:tcW w:w="1247" w:type="dxa"/>
          </w:tcPr>
          <w:p w:rsidR="004E71B2" w:rsidRDefault="004E71B2">
            <w:pPr>
              <w:pStyle w:val="ConsPlusNormal"/>
              <w:jc w:val="center"/>
            </w:pPr>
            <w:r>
              <w:t>61</w:t>
            </w:r>
          </w:p>
        </w:tc>
      </w:tr>
      <w:tr w:rsidR="004E71B2">
        <w:tc>
          <w:tcPr>
            <w:tcW w:w="2438" w:type="dxa"/>
            <w:vMerge w:val="restart"/>
          </w:tcPr>
          <w:p w:rsidR="004E71B2" w:rsidRDefault="004E71B2">
            <w:pPr>
              <w:pStyle w:val="ConsPlusNormal"/>
            </w:pPr>
            <w:r>
              <w:t>Реализация основных общеобразовательных программ дошкольного образования от 1 до 3 лет</w:t>
            </w:r>
          </w:p>
        </w:tc>
        <w:tc>
          <w:tcPr>
            <w:tcW w:w="1757" w:type="dxa"/>
          </w:tcPr>
          <w:p w:rsidR="004E71B2" w:rsidRDefault="004E71B2">
            <w:pPr>
              <w:pStyle w:val="ConsPlusNormal"/>
            </w:pPr>
            <w:r>
              <w:t>Число обучающихся</w:t>
            </w: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2162</w:t>
            </w:r>
          </w:p>
        </w:tc>
        <w:tc>
          <w:tcPr>
            <w:tcW w:w="1246" w:type="dxa"/>
          </w:tcPr>
          <w:p w:rsidR="004E71B2" w:rsidRDefault="004E71B2">
            <w:pPr>
              <w:pStyle w:val="ConsPlusNormal"/>
              <w:jc w:val="center"/>
            </w:pPr>
            <w:r>
              <w:t>2162</w:t>
            </w:r>
          </w:p>
        </w:tc>
        <w:tc>
          <w:tcPr>
            <w:tcW w:w="1247" w:type="dxa"/>
          </w:tcPr>
          <w:p w:rsidR="004E71B2" w:rsidRDefault="004E71B2">
            <w:pPr>
              <w:pStyle w:val="ConsPlusNormal"/>
              <w:jc w:val="center"/>
            </w:pPr>
            <w:r>
              <w:t>2160</w:t>
            </w:r>
          </w:p>
        </w:tc>
      </w:tr>
      <w:tr w:rsidR="004E71B2">
        <w:tc>
          <w:tcPr>
            <w:tcW w:w="2438" w:type="dxa"/>
            <w:vMerge/>
          </w:tcPr>
          <w:p w:rsidR="004E71B2" w:rsidRDefault="004E71B2"/>
        </w:tc>
        <w:tc>
          <w:tcPr>
            <w:tcW w:w="1757" w:type="dxa"/>
          </w:tcPr>
          <w:p w:rsidR="004E71B2" w:rsidRDefault="004E71B2">
            <w:pPr>
              <w:pStyle w:val="ConsPlusNormal"/>
            </w:pPr>
            <w:r>
              <w:t>Число человеко-дней обучения</w:t>
            </w:r>
          </w:p>
        </w:tc>
        <w:tc>
          <w:tcPr>
            <w:tcW w:w="1134" w:type="dxa"/>
          </w:tcPr>
          <w:p w:rsidR="004E71B2" w:rsidRDefault="004E71B2">
            <w:pPr>
              <w:pStyle w:val="ConsPlusNormal"/>
            </w:pPr>
            <w:r>
              <w:t>человеко-день</w:t>
            </w:r>
          </w:p>
        </w:tc>
        <w:tc>
          <w:tcPr>
            <w:tcW w:w="1246" w:type="dxa"/>
          </w:tcPr>
          <w:p w:rsidR="004E71B2" w:rsidRDefault="004E71B2">
            <w:pPr>
              <w:pStyle w:val="ConsPlusNormal"/>
              <w:jc w:val="center"/>
            </w:pPr>
            <w:r>
              <w:t>454020</w:t>
            </w:r>
          </w:p>
        </w:tc>
        <w:tc>
          <w:tcPr>
            <w:tcW w:w="1246" w:type="dxa"/>
          </w:tcPr>
          <w:p w:rsidR="004E71B2" w:rsidRDefault="004E71B2">
            <w:pPr>
              <w:pStyle w:val="ConsPlusNormal"/>
              <w:jc w:val="center"/>
            </w:pPr>
            <w:r>
              <w:t>454020</w:t>
            </w:r>
          </w:p>
        </w:tc>
        <w:tc>
          <w:tcPr>
            <w:tcW w:w="1247" w:type="dxa"/>
          </w:tcPr>
          <w:p w:rsidR="004E71B2" w:rsidRDefault="004E71B2">
            <w:pPr>
              <w:pStyle w:val="ConsPlusNormal"/>
              <w:jc w:val="center"/>
            </w:pPr>
            <w:r>
              <w:t>454020</w:t>
            </w:r>
          </w:p>
        </w:tc>
      </w:tr>
      <w:tr w:rsidR="004E71B2">
        <w:tc>
          <w:tcPr>
            <w:tcW w:w="2438" w:type="dxa"/>
            <w:vMerge w:val="restart"/>
          </w:tcPr>
          <w:p w:rsidR="004E71B2" w:rsidRDefault="004E71B2">
            <w:pPr>
              <w:pStyle w:val="ConsPlusNormal"/>
            </w:pPr>
            <w:r>
              <w:t>Реализация основных общеобразовательных программ дошкольного образования от 3 до 8 лет</w:t>
            </w:r>
          </w:p>
        </w:tc>
        <w:tc>
          <w:tcPr>
            <w:tcW w:w="1757" w:type="dxa"/>
          </w:tcPr>
          <w:p w:rsidR="004E71B2" w:rsidRDefault="004E71B2">
            <w:pPr>
              <w:pStyle w:val="ConsPlusNormal"/>
            </w:pPr>
            <w:r>
              <w:t>Число обучающихся</w:t>
            </w: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6316</w:t>
            </w:r>
          </w:p>
        </w:tc>
        <w:tc>
          <w:tcPr>
            <w:tcW w:w="1246" w:type="dxa"/>
          </w:tcPr>
          <w:p w:rsidR="004E71B2" w:rsidRDefault="004E71B2">
            <w:pPr>
              <w:pStyle w:val="ConsPlusNormal"/>
              <w:jc w:val="center"/>
            </w:pPr>
            <w:r>
              <w:t>6316</w:t>
            </w:r>
          </w:p>
        </w:tc>
        <w:tc>
          <w:tcPr>
            <w:tcW w:w="1247" w:type="dxa"/>
          </w:tcPr>
          <w:p w:rsidR="004E71B2" w:rsidRDefault="004E71B2">
            <w:pPr>
              <w:pStyle w:val="ConsPlusNormal"/>
              <w:jc w:val="center"/>
            </w:pPr>
            <w:r>
              <w:t>6316</w:t>
            </w:r>
          </w:p>
        </w:tc>
      </w:tr>
      <w:tr w:rsidR="004E71B2">
        <w:tc>
          <w:tcPr>
            <w:tcW w:w="2438" w:type="dxa"/>
            <w:vMerge/>
          </w:tcPr>
          <w:p w:rsidR="004E71B2" w:rsidRDefault="004E71B2"/>
        </w:tc>
        <w:tc>
          <w:tcPr>
            <w:tcW w:w="1757" w:type="dxa"/>
          </w:tcPr>
          <w:p w:rsidR="004E71B2" w:rsidRDefault="004E71B2">
            <w:pPr>
              <w:pStyle w:val="ConsPlusNormal"/>
            </w:pPr>
            <w:r>
              <w:t>Число человеко-дней обучения</w:t>
            </w:r>
          </w:p>
        </w:tc>
        <w:tc>
          <w:tcPr>
            <w:tcW w:w="1134" w:type="dxa"/>
          </w:tcPr>
          <w:p w:rsidR="004E71B2" w:rsidRDefault="004E71B2">
            <w:pPr>
              <w:pStyle w:val="ConsPlusNormal"/>
            </w:pPr>
            <w:r>
              <w:t>человеко-день</w:t>
            </w:r>
          </w:p>
        </w:tc>
        <w:tc>
          <w:tcPr>
            <w:tcW w:w="1246" w:type="dxa"/>
          </w:tcPr>
          <w:p w:rsidR="004E71B2" w:rsidRDefault="004E71B2">
            <w:pPr>
              <w:pStyle w:val="ConsPlusNormal"/>
              <w:jc w:val="center"/>
            </w:pPr>
            <w:r>
              <w:t>1326360</w:t>
            </w:r>
          </w:p>
        </w:tc>
        <w:tc>
          <w:tcPr>
            <w:tcW w:w="1246" w:type="dxa"/>
          </w:tcPr>
          <w:p w:rsidR="004E71B2" w:rsidRDefault="004E71B2">
            <w:pPr>
              <w:pStyle w:val="ConsPlusNormal"/>
              <w:jc w:val="center"/>
            </w:pPr>
            <w:r>
              <w:t>1326360</w:t>
            </w:r>
          </w:p>
        </w:tc>
        <w:tc>
          <w:tcPr>
            <w:tcW w:w="1247" w:type="dxa"/>
          </w:tcPr>
          <w:p w:rsidR="004E71B2" w:rsidRDefault="004E71B2">
            <w:pPr>
              <w:pStyle w:val="ConsPlusNormal"/>
              <w:jc w:val="center"/>
            </w:pPr>
            <w:r>
              <w:t>1326360</w:t>
            </w:r>
          </w:p>
        </w:tc>
      </w:tr>
      <w:tr w:rsidR="004E71B2">
        <w:tblPrEx>
          <w:tblBorders>
            <w:insideH w:val="nil"/>
          </w:tblBorders>
        </w:tblPrEx>
        <w:tc>
          <w:tcPr>
            <w:tcW w:w="2438" w:type="dxa"/>
            <w:tcBorders>
              <w:bottom w:val="nil"/>
            </w:tcBorders>
          </w:tcPr>
          <w:p w:rsidR="004E71B2" w:rsidRDefault="004E71B2">
            <w:pPr>
              <w:pStyle w:val="ConsPlusNormal"/>
            </w:pPr>
            <w:r>
              <w:t>Реализация основных общеобразовательных программ начального общего образования</w:t>
            </w:r>
          </w:p>
        </w:tc>
        <w:tc>
          <w:tcPr>
            <w:tcW w:w="1757" w:type="dxa"/>
            <w:tcBorders>
              <w:bottom w:val="nil"/>
            </w:tcBorders>
          </w:tcPr>
          <w:p w:rsidR="004E71B2" w:rsidRDefault="004E71B2">
            <w:pPr>
              <w:pStyle w:val="ConsPlusNormal"/>
            </w:pPr>
            <w:r>
              <w:t>Число обучающихся</w:t>
            </w:r>
          </w:p>
        </w:tc>
        <w:tc>
          <w:tcPr>
            <w:tcW w:w="1134" w:type="dxa"/>
            <w:tcBorders>
              <w:bottom w:val="nil"/>
            </w:tcBorders>
          </w:tcPr>
          <w:p w:rsidR="004E71B2" w:rsidRDefault="004E71B2">
            <w:pPr>
              <w:pStyle w:val="ConsPlusNormal"/>
            </w:pPr>
          </w:p>
        </w:tc>
        <w:tc>
          <w:tcPr>
            <w:tcW w:w="1246" w:type="dxa"/>
            <w:tcBorders>
              <w:bottom w:val="nil"/>
            </w:tcBorders>
          </w:tcPr>
          <w:p w:rsidR="004E71B2" w:rsidRDefault="004E71B2">
            <w:pPr>
              <w:pStyle w:val="ConsPlusNormal"/>
            </w:pPr>
          </w:p>
        </w:tc>
        <w:tc>
          <w:tcPr>
            <w:tcW w:w="1246" w:type="dxa"/>
            <w:tcBorders>
              <w:bottom w:val="nil"/>
            </w:tcBorders>
          </w:tcPr>
          <w:p w:rsidR="004E71B2" w:rsidRDefault="004E71B2">
            <w:pPr>
              <w:pStyle w:val="ConsPlusNormal"/>
            </w:pPr>
          </w:p>
        </w:tc>
        <w:tc>
          <w:tcPr>
            <w:tcW w:w="1247" w:type="dxa"/>
            <w:tcBorders>
              <w:bottom w:val="nil"/>
            </w:tcBorders>
          </w:tcPr>
          <w:p w:rsidR="004E71B2" w:rsidRDefault="004E71B2">
            <w:pPr>
              <w:pStyle w:val="ConsPlusNormal"/>
            </w:pPr>
          </w:p>
        </w:tc>
      </w:tr>
      <w:tr w:rsidR="004E71B2">
        <w:tblPrEx>
          <w:tblBorders>
            <w:insideH w:val="nil"/>
          </w:tblBorders>
        </w:tblPrEx>
        <w:tc>
          <w:tcPr>
            <w:tcW w:w="2438" w:type="dxa"/>
            <w:tcBorders>
              <w:top w:val="nil"/>
              <w:bottom w:val="nil"/>
            </w:tcBorders>
          </w:tcPr>
          <w:p w:rsidR="004E71B2" w:rsidRDefault="004E71B2">
            <w:pPr>
              <w:pStyle w:val="ConsPlusNormal"/>
            </w:pPr>
            <w:r>
              <w:t>Очная</w:t>
            </w:r>
          </w:p>
        </w:tc>
        <w:tc>
          <w:tcPr>
            <w:tcW w:w="1757" w:type="dxa"/>
            <w:tcBorders>
              <w:top w:val="nil"/>
              <w:bottom w:val="nil"/>
            </w:tcBorders>
          </w:tcPr>
          <w:p w:rsidR="004E71B2" w:rsidRDefault="004E71B2">
            <w:pPr>
              <w:pStyle w:val="ConsPlusNormal"/>
            </w:pPr>
          </w:p>
        </w:tc>
        <w:tc>
          <w:tcPr>
            <w:tcW w:w="1134" w:type="dxa"/>
            <w:tcBorders>
              <w:top w:val="nil"/>
            </w:tcBorders>
          </w:tcPr>
          <w:p w:rsidR="004E71B2" w:rsidRDefault="004E71B2">
            <w:pPr>
              <w:pStyle w:val="ConsPlusNormal"/>
            </w:pPr>
            <w:r>
              <w:t>человек</w:t>
            </w:r>
          </w:p>
        </w:tc>
        <w:tc>
          <w:tcPr>
            <w:tcW w:w="1246" w:type="dxa"/>
            <w:tcBorders>
              <w:top w:val="nil"/>
            </w:tcBorders>
          </w:tcPr>
          <w:p w:rsidR="004E71B2" w:rsidRDefault="004E71B2">
            <w:pPr>
              <w:pStyle w:val="ConsPlusNormal"/>
              <w:jc w:val="center"/>
            </w:pPr>
            <w:r>
              <w:t>5703</w:t>
            </w:r>
          </w:p>
        </w:tc>
        <w:tc>
          <w:tcPr>
            <w:tcW w:w="1246" w:type="dxa"/>
            <w:tcBorders>
              <w:top w:val="nil"/>
            </w:tcBorders>
          </w:tcPr>
          <w:p w:rsidR="004E71B2" w:rsidRDefault="004E71B2">
            <w:pPr>
              <w:pStyle w:val="ConsPlusNormal"/>
              <w:jc w:val="center"/>
            </w:pPr>
            <w:r>
              <w:t>5703</w:t>
            </w:r>
          </w:p>
        </w:tc>
        <w:tc>
          <w:tcPr>
            <w:tcW w:w="1247" w:type="dxa"/>
            <w:tcBorders>
              <w:top w:val="nil"/>
            </w:tcBorders>
          </w:tcPr>
          <w:p w:rsidR="004E71B2" w:rsidRDefault="004E71B2">
            <w:pPr>
              <w:pStyle w:val="ConsPlusNormal"/>
              <w:jc w:val="center"/>
            </w:pPr>
            <w:r>
              <w:t>5703</w:t>
            </w:r>
          </w:p>
        </w:tc>
      </w:tr>
      <w:tr w:rsidR="004E71B2">
        <w:tc>
          <w:tcPr>
            <w:tcW w:w="2438" w:type="dxa"/>
            <w:tcBorders>
              <w:top w:val="nil"/>
            </w:tcBorders>
          </w:tcPr>
          <w:p w:rsidR="004E71B2" w:rsidRDefault="004E71B2">
            <w:pPr>
              <w:pStyle w:val="ConsPlusNormal"/>
            </w:pPr>
            <w:r>
              <w:t>Очная с применением дистанционных образовательных технологий</w:t>
            </w:r>
          </w:p>
        </w:tc>
        <w:tc>
          <w:tcPr>
            <w:tcW w:w="1757" w:type="dxa"/>
            <w:tcBorders>
              <w:top w:val="nil"/>
            </w:tcBorders>
          </w:tcPr>
          <w:p w:rsidR="004E71B2" w:rsidRDefault="004E71B2">
            <w:pPr>
              <w:pStyle w:val="ConsPlusNormal"/>
            </w:pP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6</w:t>
            </w:r>
          </w:p>
        </w:tc>
        <w:tc>
          <w:tcPr>
            <w:tcW w:w="1246" w:type="dxa"/>
          </w:tcPr>
          <w:p w:rsidR="004E71B2" w:rsidRDefault="004E71B2">
            <w:pPr>
              <w:pStyle w:val="ConsPlusNormal"/>
              <w:jc w:val="center"/>
            </w:pPr>
            <w:r>
              <w:t>6</w:t>
            </w:r>
          </w:p>
        </w:tc>
        <w:tc>
          <w:tcPr>
            <w:tcW w:w="1247" w:type="dxa"/>
          </w:tcPr>
          <w:p w:rsidR="004E71B2" w:rsidRDefault="004E71B2">
            <w:pPr>
              <w:pStyle w:val="ConsPlusNormal"/>
              <w:jc w:val="center"/>
            </w:pPr>
            <w:r>
              <w:t>6</w:t>
            </w:r>
          </w:p>
        </w:tc>
      </w:tr>
      <w:tr w:rsidR="004E71B2">
        <w:tblPrEx>
          <w:tblBorders>
            <w:insideH w:val="nil"/>
          </w:tblBorders>
        </w:tblPrEx>
        <w:tc>
          <w:tcPr>
            <w:tcW w:w="2438" w:type="dxa"/>
            <w:tcBorders>
              <w:bottom w:val="nil"/>
            </w:tcBorders>
          </w:tcPr>
          <w:p w:rsidR="004E71B2" w:rsidRDefault="004E71B2">
            <w:pPr>
              <w:pStyle w:val="ConsPlusNormal"/>
            </w:pPr>
            <w:r>
              <w:t>Реализация основных общеобразовательных программ основного общего образования</w:t>
            </w:r>
          </w:p>
        </w:tc>
        <w:tc>
          <w:tcPr>
            <w:tcW w:w="1757" w:type="dxa"/>
            <w:tcBorders>
              <w:bottom w:val="nil"/>
            </w:tcBorders>
          </w:tcPr>
          <w:p w:rsidR="004E71B2" w:rsidRDefault="004E71B2">
            <w:pPr>
              <w:pStyle w:val="ConsPlusNormal"/>
            </w:pPr>
            <w:r>
              <w:t>Число обучающихся</w:t>
            </w:r>
          </w:p>
        </w:tc>
        <w:tc>
          <w:tcPr>
            <w:tcW w:w="1134" w:type="dxa"/>
            <w:tcBorders>
              <w:bottom w:val="nil"/>
            </w:tcBorders>
          </w:tcPr>
          <w:p w:rsidR="004E71B2" w:rsidRDefault="004E71B2">
            <w:pPr>
              <w:pStyle w:val="ConsPlusNormal"/>
            </w:pPr>
          </w:p>
        </w:tc>
        <w:tc>
          <w:tcPr>
            <w:tcW w:w="1246" w:type="dxa"/>
            <w:tcBorders>
              <w:bottom w:val="nil"/>
            </w:tcBorders>
          </w:tcPr>
          <w:p w:rsidR="004E71B2" w:rsidRDefault="004E71B2">
            <w:pPr>
              <w:pStyle w:val="ConsPlusNormal"/>
            </w:pPr>
          </w:p>
        </w:tc>
        <w:tc>
          <w:tcPr>
            <w:tcW w:w="1246" w:type="dxa"/>
            <w:tcBorders>
              <w:bottom w:val="nil"/>
            </w:tcBorders>
          </w:tcPr>
          <w:p w:rsidR="004E71B2" w:rsidRDefault="004E71B2">
            <w:pPr>
              <w:pStyle w:val="ConsPlusNormal"/>
            </w:pPr>
          </w:p>
        </w:tc>
        <w:tc>
          <w:tcPr>
            <w:tcW w:w="1247" w:type="dxa"/>
            <w:tcBorders>
              <w:bottom w:val="nil"/>
            </w:tcBorders>
          </w:tcPr>
          <w:p w:rsidR="004E71B2" w:rsidRDefault="004E71B2">
            <w:pPr>
              <w:pStyle w:val="ConsPlusNormal"/>
            </w:pPr>
          </w:p>
        </w:tc>
      </w:tr>
      <w:tr w:rsidR="004E71B2">
        <w:tblPrEx>
          <w:tblBorders>
            <w:insideH w:val="nil"/>
          </w:tblBorders>
        </w:tblPrEx>
        <w:tc>
          <w:tcPr>
            <w:tcW w:w="2438" w:type="dxa"/>
            <w:tcBorders>
              <w:top w:val="nil"/>
            </w:tcBorders>
          </w:tcPr>
          <w:p w:rsidR="004E71B2" w:rsidRDefault="004E71B2">
            <w:pPr>
              <w:pStyle w:val="ConsPlusNormal"/>
            </w:pPr>
            <w:r>
              <w:t>Очная</w:t>
            </w:r>
          </w:p>
        </w:tc>
        <w:tc>
          <w:tcPr>
            <w:tcW w:w="1757" w:type="dxa"/>
            <w:tcBorders>
              <w:top w:val="nil"/>
              <w:bottom w:val="nil"/>
            </w:tcBorders>
          </w:tcPr>
          <w:p w:rsidR="004E71B2" w:rsidRDefault="004E71B2">
            <w:pPr>
              <w:pStyle w:val="ConsPlusNormal"/>
            </w:pPr>
          </w:p>
        </w:tc>
        <w:tc>
          <w:tcPr>
            <w:tcW w:w="1134" w:type="dxa"/>
            <w:tcBorders>
              <w:top w:val="nil"/>
            </w:tcBorders>
          </w:tcPr>
          <w:p w:rsidR="004E71B2" w:rsidRDefault="004E71B2">
            <w:pPr>
              <w:pStyle w:val="ConsPlusNormal"/>
            </w:pPr>
            <w:r>
              <w:t>человек</w:t>
            </w:r>
          </w:p>
        </w:tc>
        <w:tc>
          <w:tcPr>
            <w:tcW w:w="1246" w:type="dxa"/>
            <w:tcBorders>
              <w:top w:val="nil"/>
            </w:tcBorders>
          </w:tcPr>
          <w:p w:rsidR="004E71B2" w:rsidRDefault="004E71B2">
            <w:pPr>
              <w:pStyle w:val="ConsPlusNormal"/>
              <w:jc w:val="center"/>
            </w:pPr>
            <w:r>
              <w:t>7468</w:t>
            </w:r>
          </w:p>
        </w:tc>
        <w:tc>
          <w:tcPr>
            <w:tcW w:w="1246" w:type="dxa"/>
            <w:tcBorders>
              <w:top w:val="nil"/>
            </w:tcBorders>
          </w:tcPr>
          <w:p w:rsidR="004E71B2" w:rsidRDefault="004E71B2">
            <w:pPr>
              <w:pStyle w:val="ConsPlusNormal"/>
              <w:jc w:val="center"/>
            </w:pPr>
            <w:r>
              <w:t>7468</w:t>
            </w:r>
          </w:p>
        </w:tc>
        <w:tc>
          <w:tcPr>
            <w:tcW w:w="1247" w:type="dxa"/>
            <w:tcBorders>
              <w:top w:val="nil"/>
            </w:tcBorders>
          </w:tcPr>
          <w:p w:rsidR="004E71B2" w:rsidRDefault="004E71B2">
            <w:pPr>
              <w:pStyle w:val="ConsPlusNormal"/>
              <w:jc w:val="center"/>
            </w:pPr>
            <w:r>
              <w:t>7468</w:t>
            </w:r>
          </w:p>
        </w:tc>
      </w:tr>
      <w:tr w:rsidR="004E71B2">
        <w:tc>
          <w:tcPr>
            <w:tcW w:w="2438" w:type="dxa"/>
          </w:tcPr>
          <w:p w:rsidR="004E71B2" w:rsidRDefault="004E71B2">
            <w:pPr>
              <w:pStyle w:val="ConsPlusNormal"/>
            </w:pPr>
            <w:r>
              <w:t>Очная с применением дистанционных образовательных технологий</w:t>
            </w:r>
          </w:p>
        </w:tc>
        <w:tc>
          <w:tcPr>
            <w:tcW w:w="1757" w:type="dxa"/>
            <w:tcBorders>
              <w:top w:val="nil"/>
              <w:bottom w:val="nil"/>
            </w:tcBorders>
          </w:tcPr>
          <w:p w:rsidR="004E71B2" w:rsidRDefault="004E71B2">
            <w:pPr>
              <w:pStyle w:val="ConsPlusNormal"/>
            </w:pP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10</w:t>
            </w:r>
          </w:p>
        </w:tc>
        <w:tc>
          <w:tcPr>
            <w:tcW w:w="1246" w:type="dxa"/>
          </w:tcPr>
          <w:p w:rsidR="004E71B2" w:rsidRDefault="004E71B2">
            <w:pPr>
              <w:pStyle w:val="ConsPlusNormal"/>
              <w:jc w:val="center"/>
            </w:pPr>
            <w:r>
              <w:t>10</w:t>
            </w:r>
          </w:p>
        </w:tc>
        <w:tc>
          <w:tcPr>
            <w:tcW w:w="1247" w:type="dxa"/>
          </w:tcPr>
          <w:p w:rsidR="004E71B2" w:rsidRDefault="004E71B2">
            <w:pPr>
              <w:pStyle w:val="ConsPlusNormal"/>
              <w:jc w:val="center"/>
            </w:pPr>
            <w:r>
              <w:t>10</w:t>
            </w:r>
          </w:p>
        </w:tc>
      </w:tr>
      <w:tr w:rsidR="004E71B2">
        <w:tc>
          <w:tcPr>
            <w:tcW w:w="2438" w:type="dxa"/>
          </w:tcPr>
          <w:p w:rsidR="004E71B2" w:rsidRDefault="004E71B2">
            <w:pPr>
              <w:pStyle w:val="ConsPlusNormal"/>
            </w:pPr>
            <w:r>
              <w:t>Очно-заочная</w:t>
            </w:r>
          </w:p>
        </w:tc>
        <w:tc>
          <w:tcPr>
            <w:tcW w:w="1757" w:type="dxa"/>
            <w:tcBorders>
              <w:top w:val="nil"/>
            </w:tcBorders>
          </w:tcPr>
          <w:p w:rsidR="004E71B2" w:rsidRDefault="004E71B2">
            <w:pPr>
              <w:pStyle w:val="ConsPlusNormal"/>
            </w:pP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8</w:t>
            </w:r>
          </w:p>
        </w:tc>
        <w:tc>
          <w:tcPr>
            <w:tcW w:w="1246" w:type="dxa"/>
          </w:tcPr>
          <w:p w:rsidR="004E71B2" w:rsidRDefault="004E71B2">
            <w:pPr>
              <w:pStyle w:val="ConsPlusNormal"/>
              <w:jc w:val="center"/>
            </w:pPr>
            <w:r>
              <w:t>8</w:t>
            </w:r>
          </w:p>
        </w:tc>
        <w:tc>
          <w:tcPr>
            <w:tcW w:w="1247" w:type="dxa"/>
          </w:tcPr>
          <w:p w:rsidR="004E71B2" w:rsidRDefault="004E71B2">
            <w:pPr>
              <w:pStyle w:val="ConsPlusNormal"/>
              <w:jc w:val="center"/>
            </w:pPr>
            <w:r>
              <w:t>8</w:t>
            </w:r>
          </w:p>
        </w:tc>
      </w:tr>
      <w:tr w:rsidR="004E71B2">
        <w:tblPrEx>
          <w:tblBorders>
            <w:insideH w:val="nil"/>
          </w:tblBorders>
        </w:tblPrEx>
        <w:tc>
          <w:tcPr>
            <w:tcW w:w="2438" w:type="dxa"/>
            <w:tcBorders>
              <w:bottom w:val="nil"/>
            </w:tcBorders>
          </w:tcPr>
          <w:p w:rsidR="004E71B2" w:rsidRDefault="004E71B2">
            <w:pPr>
              <w:pStyle w:val="ConsPlusNormal"/>
            </w:pPr>
            <w:r>
              <w:t>Реализация основных общеобразовательных программ среднего общего образования</w:t>
            </w:r>
          </w:p>
        </w:tc>
        <w:tc>
          <w:tcPr>
            <w:tcW w:w="1757" w:type="dxa"/>
            <w:tcBorders>
              <w:bottom w:val="nil"/>
            </w:tcBorders>
          </w:tcPr>
          <w:p w:rsidR="004E71B2" w:rsidRDefault="004E71B2">
            <w:pPr>
              <w:pStyle w:val="ConsPlusNormal"/>
            </w:pPr>
            <w:r>
              <w:t>Число обучающихся</w:t>
            </w:r>
          </w:p>
        </w:tc>
        <w:tc>
          <w:tcPr>
            <w:tcW w:w="1134" w:type="dxa"/>
            <w:tcBorders>
              <w:bottom w:val="nil"/>
            </w:tcBorders>
          </w:tcPr>
          <w:p w:rsidR="004E71B2" w:rsidRDefault="004E71B2">
            <w:pPr>
              <w:pStyle w:val="ConsPlusNormal"/>
            </w:pPr>
          </w:p>
        </w:tc>
        <w:tc>
          <w:tcPr>
            <w:tcW w:w="1246" w:type="dxa"/>
            <w:tcBorders>
              <w:bottom w:val="nil"/>
            </w:tcBorders>
          </w:tcPr>
          <w:p w:rsidR="004E71B2" w:rsidRDefault="004E71B2">
            <w:pPr>
              <w:pStyle w:val="ConsPlusNormal"/>
            </w:pPr>
          </w:p>
        </w:tc>
        <w:tc>
          <w:tcPr>
            <w:tcW w:w="1246" w:type="dxa"/>
            <w:tcBorders>
              <w:bottom w:val="nil"/>
            </w:tcBorders>
          </w:tcPr>
          <w:p w:rsidR="004E71B2" w:rsidRDefault="004E71B2">
            <w:pPr>
              <w:pStyle w:val="ConsPlusNormal"/>
            </w:pPr>
          </w:p>
        </w:tc>
        <w:tc>
          <w:tcPr>
            <w:tcW w:w="1247" w:type="dxa"/>
            <w:tcBorders>
              <w:bottom w:val="nil"/>
            </w:tcBorders>
          </w:tcPr>
          <w:p w:rsidR="004E71B2" w:rsidRDefault="004E71B2">
            <w:pPr>
              <w:pStyle w:val="ConsPlusNormal"/>
            </w:pPr>
          </w:p>
        </w:tc>
      </w:tr>
      <w:tr w:rsidR="004E71B2">
        <w:tblPrEx>
          <w:tblBorders>
            <w:insideH w:val="nil"/>
          </w:tblBorders>
        </w:tblPrEx>
        <w:tc>
          <w:tcPr>
            <w:tcW w:w="2438" w:type="dxa"/>
            <w:tcBorders>
              <w:top w:val="nil"/>
              <w:bottom w:val="nil"/>
            </w:tcBorders>
          </w:tcPr>
          <w:p w:rsidR="004E71B2" w:rsidRDefault="004E71B2">
            <w:pPr>
              <w:pStyle w:val="ConsPlusNormal"/>
            </w:pPr>
            <w:r>
              <w:t>Очная</w:t>
            </w:r>
          </w:p>
        </w:tc>
        <w:tc>
          <w:tcPr>
            <w:tcW w:w="1757" w:type="dxa"/>
            <w:tcBorders>
              <w:top w:val="nil"/>
              <w:bottom w:val="nil"/>
            </w:tcBorders>
          </w:tcPr>
          <w:p w:rsidR="004E71B2" w:rsidRDefault="004E71B2">
            <w:pPr>
              <w:pStyle w:val="ConsPlusNormal"/>
            </w:pPr>
          </w:p>
        </w:tc>
        <w:tc>
          <w:tcPr>
            <w:tcW w:w="1134" w:type="dxa"/>
            <w:tcBorders>
              <w:top w:val="nil"/>
              <w:bottom w:val="nil"/>
            </w:tcBorders>
          </w:tcPr>
          <w:p w:rsidR="004E71B2" w:rsidRDefault="004E71B2">
            <w:pPr>
              <w:pStyle w:val="ConsPlusNormal"/>
            </w:pPr>
            <w:r>
              <w:t>человек</w:t>
            </w:r>
          </w:p>
        </w:tc>
        <w:tc>
          <w:tcPr>
            <w:tcW w:w="1246" w:type="dxa"/>
            <w:tcBorders>
              <w:top w:val="nil"/>
              <w:bottom w:val="nil"/>
            </w:tcBorders>
          </w:tcPr>
          <w:p w:rsidR="004E71B2" w:rsidRDefault="004E71B2">
            <w:pPr>
              <w:pStyle w:val="ConsPlusNormal"/>
              <w:jc w:val="center"/>
            </w:pPr>
            <w:r>
              <w:t>1450</w:t>
            </w:r>
          </w:p>
        </w:tc>
        <w:tc>
          <w:tcPr>
            <w:tcW w:w="1246" w:type="dxa"/>
            <w:tcBorders>
              <w:top w:val="nil"/>
              <w:bottom w:val="nil"/>
            </w:tcBorders>
          </w:tcPr>
          <w:p w:rsidR="004E71B2" w:rsidRDefault="004E71B2">
            <w:pPr>
              <w:pStyle w:val="ConsPlusNormal"/>
              <w:jc w:val="center"/>
            </w:pPr>
            <w:r>
              <w:t>1633</w:t>
            </w:r>
          </w:p>
        </w:tc>
        <w:tc>
          <w:tcPr>
            <w:tcW w:w="1247" w:type="dxa"/>
            <w:tcBorders>
              <w:top w:val="nil"/>
              <w:bottom w:val="nil"/>
            </w:tcBorders>
          </w:tcPr>
          <w:p w:rsidR="004E71B2" w:rsidRDefault="004E71B2">
            <w:pPr>
              <w:pStyle w:val="ConsPlusNormal"/>
              <w:jc w:val="center"/>
            </w:pPr>
            <w:r>
              <w:t>1633</w:t>
            </w:r>
          </w:p>
        </w:tc>
      </w:tr>
      <w:tr w:rsidR="004E71B2">
        <w:tblPrEx>
          <w:tblBorders>
            <w:insideH w:val="nil"/>
          </w:tblBorders>
        </w:tblPrEx>
        <w:tc>
          <w:tcPr>
            <w:tcW w:w="2438" w:type="dxa"/>
            <w:tcBorders>
              <w:top w:val="nil"/>
              <w:bottom w:val="nil"/>
            </w:tcBorders>
          </w:tcPr>
          <w:p w:rsidR="004E71B2" w:rsidRDefault="004E71B2">
            <w:pPr>
              <w:pStyle w:val="ConsPlusNormal"/>
            </w:pPr>
            <w:r>
              <w:t>Очная с применением дистанционных образовательных технологий</w:t>
            </w:r>
          </w:p>
        </w:tc>
        <w:tc>
          <w:tcPr>
            <w:tcW w:w="1757" w:type="dxa"/>
            <w:tcBorders>
              <w:top w:val="nil"/>
              <w:bottom w:val="nil"/>
            </w:tcBorders>
          </w:tcPr>
          <w:p w:rsidR="004E71B2" w:rsidRDefault="004E71B2">
            <w:pPr>
              <w:pStyle w:val="ConsPlusNormal"/>
            </w:pPr>
          </w:p>
        </w:tc>
        <w:tc>
          <w:tcPr>
            <w:tcW w:w="1134" w:type="dxa"/>
            <w:tcBorders>
              <w:top w:val="nil"/>
              <w:bottom w:val="nil"/>
            </w:tcBorders>
          </w:tcPr>
          <w:p w:rsidR="004E71B2" w:rsidRDefault="004E71B2">
            <w:pPr>
              <w:pStyle w:val="ConsPlusNormal"/>
            </w:pPr>
            <w:r>
              <w:t>человек</w:t>
            </w:r>
          </w:p>
        </w:tc>
        <w:tc>
          <w:tcPr>
            <w:tcW w:w="1246" w:type="dxa"/>
            <w:tcBorders>
              <w:top w:val="nil"/>
              <w:bottom w:val="nil"/>
            </w:tcBorders>
          </w:tcPr>
          <w:p w:rsidR="004E71B2" w:rsidRDefault="004E71B2">
            <w:pPr>
              <w:pStyle w:val="ConsPlusNormal"/>
              <w:jc w:val="center"/>
            </w:pPr>
            <w:r>
              <w:t>3</w:t>
            </w:r>
          </w:p>
        </w:tc>
        <w:tc>
          <w:tcPr>
            <w:tcW w:w="1246" w:type="dxa"/>
            <w:tcBorders>
              <w:top w:val="nil"/>
              <w:bottom w:val="nil"/>
            </w:tcBorders>
          </w:tcPr>
          <w:p w:rsidR="004E71B2" w:rsidRDefault="004E71B2">
            <w:pPr>
              <w:pStyle w:val="ConsPlusNormal"/>
              <w:jc w:val="center"/>
            </w:pPr>
            <w:r>
              <w:t>3</w:t>
            </w:r>
          </w:p>
        </w:tc>
        <w:tc>
          <w:tcPr>
            <w:tcW w:w="1247" w:type="dxa"/>
            <w:tcBorders>
              <w:top w:val="nil"/>
              <w:bottom w:val="nil"/>
            </w:tcBorders>
          </w:tcPr>
          <w:p w:rsidR="004E71B2" w:rsidRDefault="004E71B2">
            <w:pPr>
              <w:pStyle w:val="ConsPlusNormal"/>
              <w:jc w:val="center"/>
            </w:pPr>
            <w:r>
              <w:t>3</w:t>
            </w:r>
          </w:p>
        </w:tc>
      </w:tr>
      <w:tr w:rsidR="004E71B2">
        <w:tblPrEx>
          <w:tblBorders>
            <w:insideH w:val="nil"/>
          </w:tblBorders>
        </w:tblPrEx>
        <w:tc>
          <w:tcPr>
            <w:tcW w:w="2438" w:type="dxa"/>
            <w:tcBorders>
              <w:top w:val="nil"/>
            </w:tcBorders>
          </w:tcPr>
          <w:p w:rsidR="004E71B2" w:rsidRDefault="004E71B2">
            <w:pPr>
              <w:pStyle w:val="ConsPlusNormal"/>
            </w:pPr>
            <w:r>
              <w:t>Очно-заочная</w:t>
            </w:r>
          </w:p>
        </w:tc>
        <w:tc>
          <w:tcPr>
            <w:tcW w:w="1757" w:type="dxa"/>
            <w:tcBorders>
              <w:top w:val="nil"/>
            </w:tcBorders>
          </w:tcPr>
          <w:p w:rsidR="004E71B2" w:rsidRDefault="004E71B2">
            <w:pPr>
              <w:pStyle w:val="ConsPlusNormal"/>
            </w:pPr>
          </w:p>
        </w:tc>
        <w:tc>
          <w:tcPr>
            <w:tcW w:w="1134" w:type="dxa"/>
            <w:tcBorders>
              <w:top w:val="nil"/>
            </w:tcBorders>
          </w:tcPr>
          <w:p w:rsidR="004E71B2" w:rsidRDefault="004E71B2">
            <w:pPr>
              <w:pStyle w:val="ConsPlusNormal"/>
            </w:pPr>
            <w:r>
              <w:t>человек</w:t>
            </w:r>
          </w:p>
        </w:tc>
        <w:tc>
          <w:tcPr>
            <w:tcW w:w="1246" w:type="dxa"/>
            <w:tcBorders>
              <w:top w:val="nil"/>
            </w:tcBorders>
          </w:tcPr>
          <w:p w:rsidR="004E71B2" w:rsidRDefault="004E71B2">
            <w:pPr>
              <w:pStyle w:val="ConsPlusNormal"/>
              <w:jc w:val="center"/>
            </w:pPr>
            <w:r>
              <w:t>38</w:t>
            </w:r>
          </w:p>
        </w:tc>
        <w:tc>
          <w:tcPr>
            <w:tcW w:w="1246" w:type="dxa"/>
            <w:tcBorders>
              <w:top w:val="nil"/>
            </w:tcBorders>
          </w:tcPr>
          <w:p w:rsidR="004E71B2" w:rsidRDefault="004E71B2">
            <w:pPr>
              <w:pStyle w:val="ConsPlusNormal"/>
              <w:jc w:val="center"/>
            </w:pPr>
            <w:r>
              <w:t>38</w:t>
            </w:r>
          </w:p>
        </w:tc>
        <w:tc>
          <w:tcPr>
            <w:tcW w:w="1247" w:type="dxa"/>
            <w:tcBorders>
              <w:top w:val="nil"/>
            </w:tcBorders>
          </w:tcPr>
          <w:p w:rsidR="004E71B2" w:rsidRDefault="004E71B2">
            <w:pPr>
              <w:pStyle w:val="ConsPlusNormal"/>
              <w:jc w:val="center"/>
            </w:pPr>
            <w:r>
              <w:t>38</w:t>
            </w:r>
          </w:p>
        </w:tc>
      </w:tr>
      <w:tr w:rsidR="004E71B2">
        <w:tc>
          <w:tcPr>
            <w:tcW w:w="2438" w:type="dxa"/>
          </w:tcPr>
          <w:p w:rsidR="004E71B2" w:rsidRDefault="004E71B2">
            <w:pPr>
              <w:pStyle w:val="ConsPlusNormal"/>
            </w:pPr>
            <w:r>
              <w:lastRenderedPageBreak/>
              <w:t>Реализация дополнительных общеразвивающих программ</w:t>
            </w:r>
          </w:p>
        </w:tc>
        <w:tc>
          <w:tcPr>
            <w:tcW w:w="1757" w:type="dxa"/>
          </w:tcPr>
          <w:p w:rsidR="004E71B2" w:rsidRDefault="004E71B2">
            <w:pPr>
              <w:pStyle w:val="ConsPlusNormal"/>
            </w:pPr>
            <w:r>
              <w:t>Число человеко-часов пребывания</w:t>
            </w:r>
          </w:p>
        </w:tc>
        <w:tc>
          <w:tcPr>
            <w:tcW w:w="1134" w:type="dxa"/>
          </w:tcPr>
          <w:p w:rsidR="004E71B2" w:rsidRDefault="004E71B2">
            <w:pPr>
              <w:pStyle w:val="ConsPlusNormal"/>
            </w:pPr>
            <w:r>
              <w:t>человеко-час</w:t>
            </w:r>
          </w:p>
        </w:tc>
        <w:tc>
          <w:tcPr>
            <w:tcW w:w="1246" w:type="dxa"/>
          </w:tcPr>
          <w:p w:rsidR="004E71B2" w:rsidRDefault="004E71B2">
            <w:pPr>
              <w:pStyle w:val="ConsPlusNormal"/>
              <w:jc w:val="center"/>
            </w:pPr>
            <w:r>
              <w:t>13817842</w:t>
            </w:r>
          </w:p>
        </w:tc>
        <w:tc>
          <w:tcPr>
            <w:tcW w:w="1246" w:type="dxa"/>
          </w:tcPr>
          <w:p w:rsidR="004E71B2" w:rsidRDefault="004E71B2">
            <w:pPr>
              <w:pStyle w:val="ConsPlusNormal"/>
              <w:jc w:val="center"/>
            </w:pPr>
            <w:r>
              <w:t>13817842</w:t>
            </w:r>
          </w:p>
        </w:tc>
        <w:tc>
          <w:tcPr>
            <w:tcW w:w="1247" w:type="dxa"/>
          </w:tcPr>
          <w:p w:rsidR="004E71B2" w:rsidRDefault="004E71B2">
            <w:pPr>
              <w:pStyle w:val="ConsPlusNormal"/>
              <w:jc w:val="center"/>
            </w:pPr>
            <w:r>
              <w:t>13817842</w:t>
            </w:r>
          </w:p>
        </w:tc>
      </w:tr>
      <w:tr w:rsidR="004E71B2">
        <w:tc>
          <w:tcPr>
            <w:tcW w:w="2438" w:type="dxa"/>
            <w:vMerge w:val="restart"/>
          </w:tcPr>
          <w:p w:rsidR="004E71B2" w:rsidRDefault="004E71B2">
            <w:pPr>
              <w:pStyle w:val="ConsPlusNormal"/>
            </w:pPr>
            <w:r>
              <w:t>Организация отдыха детей и молодежи</w:t>
            </w:r>
          </w:p>
        </w:tc>
        <w:tc>
          <w:tcPr>
            <w:tcW w:w="1757" w:type="dxa"/>
          </w:tcPr>
          <w:p w:rsidR="004E71B2" w:rsidRDefault="004E71B2">
            <w:pPr>
              <w:pStyle w:val="ConsPlusNormal"/>
            </w:pPr>
            <w:r>
              <w:t>Число человеко-часов пребывания</w:t>
            </w:r>
          </w:p>
        </w:tc>
        <w:tc>
          <w:tcPr>
            <w:tcW w:w="1134" w:type="dxa"/>
          </w:tcPr>
          <w:p w:rsidR="004E71B2" w:rsidRDefault="004E71B2">
            <w:pPr>
              <w:pStyle w:val="ConsPlusNormal"/>
            </w:pPr>
            <w:r>
              <w:t>человеко-час</w:t>
            </w:r>
          </w:p>
        </w:tc>
        <w:tc>
          <w:tcPr>
            <w:tcW w:w="1246" w:type="dxa"/>
          </w:tcPr>
          <w:p w:rsidR="004E71B2" w:rsidRDefault="004E71B2">
            <w:pPr>
              <w:pStyle w:val="ConsPlusNormal"/>
              <w:jc w:val="center"/>
            </w:pPr>
            <w:r>
              <w:t>35580</w:t>
            </w:r>
          </w:p>
        </w:tc>
        <w:tc>
          <w:tcPr>
            <w:tcW w:w="1246" w:type="dxa"/>
          </w:tcPr>
          <w:p w:rsidR="004E71B2" w:rsidRDefault="004E71B2">
            <w:pPr>
              <w:pStyle w:val="ConsPlusNormal"/>
              <w:jc w:val="center"/>
            </w:pPr>
            <w:r>
              <w:t>35580</w:t>
            </w:r>
          </w:p>
        </w:tc>
        <w:tc>
          <w:tcPr>
            <w:tcW w:w="1247" w:type="dxa"/>
          </w:tcPr>
          <w:p w:rsidR="004E71B2" w:rsidRDefault="004E71B2">
            <w:pPr>
              <w:pStyle w:val="ConsPlusNormal"/>
              <w:jc w:val="center"/>
            </w:pPr>
            <w:r>
              <w:t>35580</w:t>
            </w:r>
          </w:p>
        </w:tc>
      </w:tr>
      <w:tr w:rsidR="004E71B2">
        <w:tc>
          <w:tcPr>
            <w:tcW w:w="2438" w:type="dxa"/>
            <w:vMerge/>
          </w:tcPr>
          <w:p w:rsidR="004E71B2" w:rsidRDefault="004E71B2"/>
        </w:tc>
        <w:tc>
          <w:tcPr>
            <w:tcW w:w="1757" w:type="dxa"/>
          </w:tcPr>
          <w:p w:rsidR="004E71B2" w:rsidRDefault="004E71B2">
            <w:pPr>
              <w:pStyle w:val="ConsPlusNormal"/>
            </w:pPr>
            <w:r>
              <w:t>Количество человек</w:t>
            </w:r>
          </w:p>
        </w:tc>
        <w:tc>
          <w:tcPr>
            <w:tcW w:w="1134" w:type="dxa"/>
          </w:tcPr>
          <w:p w:rsidR="004E71B2" w:rsidRDefault="004E71B2">
            <w:pPr>
              <w:pStyle w:val="ConsPlusNormal"/>
            </w:pPr>
            <w:r>
              <w:t>человек</w:t>
            </w:r>
          </w:p>
        </w:tc>
        <w:tc>
          <w:tcPr>
            <w:tcW w:w="1246" w:type="dxa"/>
          </w:tcPr>
          <w:p w:rsidR="004E71B2" w:rsidRDefault="004E71B2">
            <w:pPr>
              <w:pStyle w:val="ConsPlusNormal"/>
              <w:jc w:val="center"/>
            </w:pPr>
            <w:r>
              <w:t>640</w:t>
            </w:r>
          </w:p>
        </w:tc>
        <w:tc>
          <w:tcPr>
            <w:tcW w:w="1246" w:type="dxa"/>
          </w:tcPr>
          <w:p w:rsidR="004E71B2" w:rsidRDefault="004E71B2">
            <w:pPr>
              <w:pStyle w:val="ConsPlusNormal"/>
              <w:jc w:val="center"/>
            </w:pPr>
            <w:r>
              <w:t>640</w:t>
            </w:r>
          </w:p>
        </w:tc>
        <w:tc>
          <w:tcPr>
            <w:tcW w:w="1247" w:type="dxa"/>
          </w:tcPr>
          <w:p w:rsidR="004E71B2" w:rsidRDefault="004E71B2">
            <w:pPr>
              <w:pStyle w:val="ConsPlusNormal"/>
              <w:jc w:val="center"/>
            </w:pPr>
            <w:r>
              <w:t>640</w:t>
            </w:r>
          </w:p>
        </w:tc>
      </w:tr>
      <w:tr w:rsidR="004E71B2">
        <w:tc>
          <w:tcPr>
            <w:tcW w:w="2438" w:type="dxa"/>
            <w:vMerge/>
          </w:tcPr>
          <w:p w:rsidR="004E71B2" w:rsidRDefault="004E71B2"/>
        </w:tc>
        <w:tc>
          <w:tcPr>
            <w:tcW w:w="1757" w:type="dxa"/>
          </w:tcPr>
          <w:p w:rsidR="004E71B2" w:rsidRDefault="004E71B2">
            <w:pPr>
              <w:pStyle w:val="ConsPlusNormal"/>
            </w:pPr>
            <w:r>
              <w:t>Число человеко-дней пребывания</w:t>
            </w:r>
          </w:p>
        </w:tc>
        <w:tc>
          <w:tcPr>
            <w:tcW w:w="1134" w:type="dxa"/>
          </w:tcPr>
          <w:p w:rsidR="004E71B2" w:rsidRDefault="004E71B2">
            <w:pPr>
              <w:pStyle w:val="ConsPlusNormal"/>
            </w:pPr>
            <w:r>
              <w:t>человеко-день</w:t>
            </w:r>
          </w:p>
        </w:tc>
        <w:tc>
          <w:tcPr>
            <w:tcW w:w="1246" w:type="dxa"/>
          </w:tcPr>
          <w:p w:rsidR="004E71B2" w:rsidRDefault="004E71B2">
            <w:pPr>
              <w:pStyle w:val="ConsPlusNormal"/>
              <w:jc w:val="center"/>
            </w:pPr>
            <w:r>
              <w:t>5930</w:t>
            </w:r>
          </w:p>
        </w:tc>
        <w:tc>
          <w:tcPr>
            <w:tcW w:w="1246" w:type="dxa"/>
          </w:tcPr>
          <w:p w:rsidR="004E71B2" w:rsidRDefault="004E71B2">
            <w:pPr>
              <w:pStyle w:val="ConsPlusNormal"/>
              <w:jc w:val="center"/>
            </w:pPr>
            <w:r>
              <w:t>5930</w:t>
            </w:r>
          </w:p>
        </w:tc>
        <w:tc>
          <w:tcPr>
            <w:tcW w:w="1247" w:type="dxa"/>
          </w:tcPr>
          <w:p w:rsidR="004E71B2" w:rsidRDefault="004E71B2">
            <w:pPr>
              <w:pStyle w:val="ConsPlusNormal"/>
              <w:jc w:val="center"/>
            </w:pPr>
            <w:r>
              <w:t>5930</w:t>
            </w:r>
          </w:p>
        </w:tc>
      </w:tr>
    </w:tbl>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right"/>
        <w:outlineLvl w:val="1"/>
      </w:pPr>
      <w:r>
        <w:t>Приложение N 4</w:t>
      </w:r>
    </w:p>
    <w:p w:rsidR="004E71B2" w:rsidRDefault="004E71B2">
      <w:pPr>
        <w:pStyle w:val="ConsPlusNormal"/>
        <w:jc w:val="right"/>
      </w:pPr>
      <w:r>
        <w:t>к муниципальной программе</w:t>
      </w:r>
    </w:p>
    <w:p w:rsidR="004E71B2" w:rsidRDefault="004E71B2">
      <w:pPr>
        <w:pStyle w:val="ConsPlusNormal"/>
        <w:jc w:val="right"/>
      </w:pPr>
      <w:r>
        <w:t>"Развитие образования</w:t>
      </w:r>
    </w:p>
    <w:p w:rsidR="004E71B2" w:rsidRDefault="004E71B2">
      <w:pPr>
        <w:pStyle w:val="ConsPlusNormal"/>
        <w:jc w:val="right"/>
      </w:pPr>
      <w:r>
        <w:t>в городе Коврове"</w:t>
      </w:r>
    </w:p>
    <w:p w:rsidR="004E71B2" w:rsidRDefault="004E71B2">
      <w:pPr>
        <w:pStyle w:val="ConsPlusNormal"/>
        <w:jc w:val="both"/>
      </w:pPr>
    </w:p>
    <w:p w:rsidR="004E71B2" w:rsidRDefault="004E71B2">
      <w:pPr>
        <w:pStyle w:val="ConsPlusTitle"/>
        <w:jc w:val="center"/>
      </w:pPr>
      <w:bookmarkStart w:id="9" w:name="P2350"/>
      <w:bookmarkEnd w:id="9"/>
      <w:r>
        <w:t>ФОРМА 4. РЕСУРСНОЕ ОБЕСПЕЧЕНИЕ</w:t>
      </w:r>
    </w:p>
    <w:p w:rsidR="004E71B2" w:rsidRDefault="004E71B2">
      <w:pPr>
        <w:pStyle w:val="ConsPlusTitle"/>
        <w:jc w:val="center"/>
      </w:pPr>
      <w:r>
        <w:t>РЕАЛИЗАЦИИ МУНИЦИПАЛЬНОЙ ПРОГРАММЫ ЗА СЧЕТ СРЕДСТВ</w:t>
      </w:r>
    </w:p>
    <w:p w:rsidR="004E71B2" w:rsidRDefault="004E71B2">
      <w:pPr>
        <w:pStyle w:val="ConsPlusTitle"/>
        <w:jc w:val="center"/>
      </w:pPr>
      <w:r>
        <w:t>БЮДЖЕТА ГОРОДА КОВРОВА</w:t>
      </w:r>
    </w:p>
    <w:p w:rsidR="004E71B2" w:rsidRDefault="004E71B2">
      <w:pPr>
        <w:pStyle w:val="ConsPlusNormal"/>
        <w:jc w:val="both"/>
      </w:pPr>
    </w:p>
    <w:p w:rsidR="004E71B2" w:rsidRDefault="004E71B2">
      <w:pPr>
        <w:sectPr w:rsidR="004E71B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778"/>
        <w:gridCol w:w="1134"/>
        <w:gridCol w:w="624"/>
        <w:gridCol w:w="680"/>
        <w:gridCol w:w="623"/>
        <w:gridCol w:w="1644"/>
        <w:gridCol w:w="680"/>
        <w:gridCol w:w="1417"/>
        <w:gridCol w:w="1417"/>
        <w:gridCol w:w="1417"/>
      </w:tblGrid>
      <w:tr w:rsidR="004E71B2">
        <w:tc>
          <w:tcPr>
            <w:tcW w:w="1191" w:type="dxa"/>
            <w:vMerge w:val="restart"/>
          </w:tcPr>
          <w:p w:rsidR="004E71B2" w:rsidRDefault="004E71B2">
            <w:pPr>
              <w:pStyle w:val="ConsPlusNormal"/>
              <w:jc w:val="center"/>
            </w:pPr>
            <w:r>
              <w:lastRenderedPageBreak/>
              <w:t>Статус</w:t>
            </w:r>
          </w:p>
        </w:tc>
        <w:tc>
          <w:tcPr>
            <w:tcW w:w="2778" w:type="dxa"/>
            <w:vMerge w:val="restart"/>
          </w:tcPr>
          <w:p w:rsidR="004E71B2" w:rsidRDefault="004E71B2">
            <w:pPr>
              <w:pStyle w:val="ConsPlusNormal"/>
              <w:jc w:val="center"/>
            </w:pPr>
            <w:r>
              <w:t>Наименование муниципальной программы, подпрограммы, основного мероприятия, мероприятия</w:t>
            </w:r>
          </w:p>
        </w:tc>
        <w:tc>
          <w:tcPr>
            <w:tcW w:w="1134" w:type="dxa"/>
            <w:vMerge w:val="restart"/>
          </w:tcPr>
          <w:p w:rsidR="004E71B2" w:rsidRDefault="004E71B2">
            <w:pPr>
              <w:pStyle w:val="ConsPlusNormal"/>
              <w:jc w:val="center"/>
            </w:pPr>
            <w:r>
              <w:t>Ответственный исполнитель, соисполнитель</w:t>
            </w:r>
          </w:p>
        </w:tc>
        <w:tc>
          <w:tcPr>
            <w:tcW w:w="4251" w:type="dxa"/>
            <w:gridSpan w:val="5"/>
          </w:tcPr>
          <w:p w:rsidR="004E71B2" w:rsidRDefault="004E71B2">
            <w:pPr>
              <w:pStyle w:val="ConsPlusNormal"/>
              <w:jc w:val="center"/>
            </w:pPr>
            <w:r>
              <w:t>Код бюджетной классификации</w:t>
            </w:r>
          </w:p>
        </w:tc>
        <w:tc>
          <w:tcPr>
            <w:tcW w:w="4251" w:type="dxa"/>
            <w:gridSpan w:val="3"/>
          </w:tcPr>
          <w:p w:rsidR="004E71B2" w:rsidRDefault="004E71B2">
            <w:pPr>
              <w:pStyle w:val="ConsPlusNormal"/>
              <w:jc w:val="center"/>
            </w:pPr>
            <w:r>
              <w:t>Расходы бюджета города Коврова,</w:t>
            </w:r>
          </w:p>
          <w:p w:rsidR="004E71B2" w:rsidRDefault="004E71B2">
            <w:pPr>
              <w:pStyle w:val="ConsPlusNormal"/>
              <w:jc w:val="center"/>
            </w:pPr>
            <w:r>
              <w:t>тыс. рублей</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ГРБС</w:t>
            </w:r>
          </w:p>
        </w:tc>
        <w:tc>
          <w:tcPr>
            <w:tcW w:w="680" w:type="dxa"/>
          </w:tcPr>
          <w:p w:rsidR="004E71B2" w:rsidRDefault="004E71B2">
            <w:pPr>
              <w:pStyle w:val="ConsPlusNormal"/>
              <w:jc w:val="center"/>
            </w:pPr>
            <w:r>
              <w:t>Рз</w:t>
            </w:r>
          </w:p>
          <w:p w:rsidR="004E71B2" w:rsidRDefault="004E71B2">
            <w:pPr>
              <w:pStyle w:val="ConsPlusNormal"/>
              <w:jc w:val="center"/>
            </w:pPr>
            <w:r>
              <w:t>(раздел)</w:t>
            </w:r>
          </w:p>
        </w:tc>
        <w:tc>
          <w:tcPr>
            <w:tcW w:w="623" w:type="dxa"/>
          </w:tcPr>
          <w:p w:rsidR="004E71B2" w:rsidRDefault="004E71B2">
            <w:pPr>
              <w:pStyle w:val="ConsPlusNormal"/>
              <w:jc w:val="center"/>
            </w:pPr>
            <w:r>
              <w:t>Пр</w:t>
            </w:r>
          </w:p>
          <w:p w:rsidR="004E71B2" w:rsidRDefault="004E71B2">
            <w:pPr>
              <w:pStyle w:val="ConsPlusNormal"/>
              <w:jc w:val="center"/>
            </w:pPr>
            <w:r>
              <w:t>(подраздел)</w:t>
            </w:r>
          </w:p>
        </w:tc>
        <w:tc>
          <w:tcPr>
            <w:tcW w:w="1644" w:type="dxa"/>
          </w:tcPr>
          <w:p w:rsidR="004E71B2" w:rsidRDefault="004E71B2">
            <w:pPr>
              <w:pStyle w:val="ConsPlusNormal"/>
              <w:jc w:val="center"/>
            </w:pPr>
            <w:r>
              <w:t>ЦС</w:t>
            </w:r>
          </w:p>
          <w:p w:rsidR="004E71B2" w:rsidRDefault="004E71B2">
            <w:pPr>
              <w:pStyle w:val="ConsPlusNormal"/>
              <w:jc w:val="center"/>
            </w:pPr>
            <w:r>
              <w:t>(целевая статья)</w:t>
            </w:r>
          </w:p>
        </w:tc>
        <w:tc>
          <w:tcPr>
            <w:tcW w:w="680" w:type="dxa"/>
          </w:tcPr>
          <w:p w:rsidR="004E71B2" w:rsidRDefault="004E71B2">
            <w:pPr>
              <w:pStyle w:val="ConsPlusNormal"/>
              <w:jc w:val="center"/>
            </w:pPr>
            <w:r>
              <w:t>ВР</w:t>
            </w:r>
          </w:p>
          <w:p w:rsidR="004E71B2" w:rsidRDefault="004E71B2">
            <w:pPr>
              <w:pStyle w:val="ConsPlusNormal"/>
              <w:jc w:val="center"/>
            </w:pPr>
            <w:r>
              <w:t>(вид расхода)</w:t>
            </w:r>
          </w:p>
        </w:tc>
        <w:tc>
          <w:tcPr>
            <w:tcW w:w="1417" w:type="dxa"/>
          </w:tcPr>
          <w:p w:rsidR="004E71B2" w:rsidRDefault="004E71B2">
            <w:pPr>
              <w:pStyle w:val="ConsPlusNormal"/>
              <w:jc w:val="center"/>
            </w:pPr>
            <w:r>
              <w:t>2019 год</w:t>
            </w:r>
          </w:p>
        </w:tc>
        <w:tc>
          <w:tcPr>
            <w:tcW w:w="1417" w:type="dxa"/>
          </w:tcPr>
          <w:p w:rsidR="004E71B2" w:rsidRDefault="004E71B2">
            <w:pPr>
              <w:pStyle w:val="ConsPlusNormal"/>
              <w:jc w:val="center"/>
            </w:pPr>
            <w:r>
              <w:t>2020 год</w:t>
            </w:r>
          </w:p>
        </w:tc>
        <w:tc>
          <w:tcPr>
            <w:tcW w:w="1417" w:type="dxa"/>
          </w:tcPr>
          <w:p w:rsidR="004E71B2" w:rsidRDefault="004E71B2">
            <w:pPr>
              <w:pStyle w:val="ConsPlusNormal"/>
              <w:jc w:val="center"/>
            </w:pPr>
            <w:r>
              <w:t>2021 год</w:t>
            </w:r>
          </w:p>
        </w:tc>
      </w:tr>
      <w:tr w:rsidR="004E71B2">
        <w:tc>
          <w:tcPr>
            <w:tcW w:w="1191" w:type="dxa"/>
          </w:tcPr>
          <w:p w:rsidR="004E71B2" w:rsidRDefault="004E71B2">
            <w:pPr>
              <w:pStyle w:val="ConsPlusNormal"/>
              <w:outlineLvl w:val="2"/>
            </w:pPr>
            <w:r>
              <w:t>Муниципальная программа</w:t>
            </w:r>
          </w:p>
        </w:tc>
        <w:tc>
          <w:tcPr>
            <w:tcW w:w="2778" w:type="dxa"/>
          </w:tcPr>
          <w:p w:rsidR="004E71B2" w:rsidRDefault="004E71B2">
            <w:pPr>
              <w:pStyle w:val="ConsPlusNormal"/>
            </w:pPr>
            <w:r>
              <w:t>"Развитие образования в городе Коврове"</w:t>
            </w:r>
          </w:p>
        </w:tc>
        <w:tc>
          <w:tcPr>
            <w:tcW w:w="1134" w:type="dxa"/>
          </w:tcPr>
          <w:p w:rsidR="004E71B2" w:rsidRDefault="004E71B2">
            <w:pPr>
              <w:pStyle w:val="ConsPlusNormal"/>
            </w:pPr>
          </w:p>
        </w:tc>
        <w:tc>
          <w:tcPr>
            <w:tcW w:w="624" w:type="dxa"/>
          </w:tcPr>
          <w:p w:rsidR="004E71B2" w:rsidRDefault="004E71B2">
            <w:pPr>
              <w:pStyle w:val="ConsPlusNormal"/>
            </w:pPr>
          </w:p>
        </w:tc>
        <w:tc>
          <w:tcPr>
            <w:tcW w:w="680" w:type="dxa"/>
          </w:tcPr>
          <w:p w:rsidR="004E71B2" w:rsidRDefault="004E71B2">
            <w:pPr>
              <w:pStyle w:val="ConsPlusNormal"/>
            </w:pPr>
          </w:p>
        </w:tc>
        <w:tc>
          <w:tcPr>
            <w:tcW w:w="623" w:type="dxa"/>
          </w:tcPr>
          <w:p w:rsidR="004E71B2" w:rsidRDefault="004E71B2">
            <w:pPr>
              <w:pStyle w:val="ConsPlusNormal"/>
            </w:pPr>
          </w:p>
        </w:tc>
        <w:tc>
          <w:tcPr>
            <w:tcW w:w="1644" w:type="dxa"/>
          </w:tcPr>
          <w:p w:rsidR="004E71B2" w:rsidRDefault="004E71B2">
            <w:pPr>
              <w:pStyle w:val="ConsPlusNormal"/>
            </w:pPr>
          </w:p>
        </w:tc>
        <w:tc>
          <w:tcPr>
            <w:tcW w:w="680" w:type="dxa"/>
          </w:tcPr>
          <w:p w:rsidR="004E71B2" w:rsidRDefault="004E71B2">
            <w:pPr>
              <w:pStyle w:val="ConsPlusNormal"/>
            </w:pPr>
          </w:p>
        </w:tc>
        <w:tc>
          <w:tcPr>
            <w:tcW w:w="1417" w:type="dxa"/>
          </w:tcPr>
          <w:p w:rsidR="004E71B2" w:rsidRDefault="004E71B2">
            <w:pPr>
              <w:pStyle w:val="ConsPlusNormal"/>
              <w:jc w:val="center"/>
            </w:pPr>
            <w:r>
              <w:t>1548783,90</w:t>
            </w:r>
          </w:p>
        </w:tc>
        <w:tc>
          <w:tcPr>
            <w:tcW w:w="1417" w:type="dxa"/>
          </w:tcPr>
          <w:p w:rsidR="004E71B2" w:rsidRDefault="004E71B2">
            <w:pPr>
              <w:pStyle w:val="ConsPlusNormal"/>
              <w:jc w:val="center"/>
            </w:pPr>
            <w:r>
              <w:t>1485144,70</w:t>
            </w:r>
          </w:p>
        </w:tc>
        <w:tc>
          <w:tcPr>
            <w:tcW w:w="1417" w:type="dxa"/>
          </w:tcPr>
          <w:p w:rsidR="004E71B2" w:rsidRDefault="004E71B2">
            <w:pPr>
              <w:pStyle w:val="ConsPlusNormal"/>
              <w:jc w:val="center"/>
            </w:pPr>
            <w:r>
              <w:t>1489942,40</w:t>
            </w:r>
          </w:p>
        </w:tc>
      </w:tr>
      <w:tr w:rsidR="004E71B2">
        <w:tc>
          <w:tcPr>
            <w:tcW w:w="1191" w:type="dxa"/>
          </w:tcPr>
          <w:p w:rsidR="004E71B2" w:rsidRDefault="004E71B2">
            <w:pPr>
              <w:pStyle w:val="ConsPlusNormal"/>
              <w:outlineLvl w:val="3"/>
            </w:pPr>
            <w:r>
              <w:t>Подпрограмма 1</w:t>
            </w:r>
          </w:p>
        </w:tc>
        <w:tc>
          <w:tcPr>
            <w:tcW w:w="2778" w:type="dxa"/>
          </w:tcPr>
          <w:p w:rsidR="004E71B2" w:rsidRDefault="004E71B2">
            <w:pPr>
              <w:pStyle w:val="ConsPlusNormal"/>
            </w:pPr>
            <w:r>
              <w:t>"Развитие дошкольного, общего и дополнительного образования детей"</w:t>
            </w:r>
          </w:p>
        </w:tc>
        <w:tc>
          <w:tcPr>
            <w:tcW w:w="1134" w:type="dxa"/>
          </w:tcPr>
          <w:p w:rsidR="004E71B2" w:rsidRDefault="004E71B2">
            <w:pPr>
              <w:pStyle w:val="ConsPlusNormal"/>
            </w:pPr>
          </w:p>
        </w:tc>
        <w:tc>
          <w:tcPr>
            <w:tcW w:w="624" w:type="dxa"/>
          </w:tcPr>
          <w:p w:rsidR="004E71B2" w:rsidRDefault="004E71B2">
            <w:pPr>
              <w:pStyle w:val="ConsPlusNormal"/>
            </w:pPr>
          </w:p>
        </w:tc>
        <w:tc>
          <w:tcPr>
            <w:tcW w:w="680" w:type="dxa"/>
          </w:tcPr>
          <w:p w:rsidR="004E71B2" w:rsidRDefault="004E71B2">
            <w:pPr>
              <w:pStyle w:val="ConsPlusNormal"/>
            </w:pPr>
          </w:p>
        </w:tc>
        <w:tc>
          <w:tcPr>
            <w:tcW w:w="623" w:type="dxa"/>
          </w:tcPr>
          <w:p w:rsidR="004E71B2" w:rsidRDefault="004E71B2">
            <w:pPr>
              <w:pStyle w:val="ConsPlusNormal"/>
            </w:pPr>
          </w:p>
        </w:tc>
        <w:tc>
          <w:tcPr>
            <w:tcW w:w="1644" w:type="dxa"/>
          </w:tcPr>
          <w:p w:rsidR="004E71B2" w:rsidRDefault="004E71B2">
            <w:pPr>
              <w:pStyle w:val="ConsPlusNormal"/>
            </w:pPr>
          </w:p>
        </w:tc>
        <w:tc>
          <w:tcPr>
            <w:tcW w:w="680" w:type="dxa"/>
          </w:tcPr>
          <w:p w:rsidR="004E71B2" w:rsidRDefault="004E71B2">
            <w:pPr>
              <w:pStyle w:val="ConsPlusNormal"/>
            </w:pPr>
          </w:p>
        </w:tc>
        <w:tc>
          <w:tcPr>
            <w:tcW w:w="1417" w:type="dxa"/>
          </w:tcPr>
          <w:p w:rsidR="004E71B2" w:rsidRDefault="004E71B2">
            <w:pPr>
              <w:pStyle w:val="ConsPlusNormal"/>
              <w:jc w:val="center"/>
            </w:pPr>
            <w:r>
              <w:t>1491517,40</w:t>
            </w:r>
          </w:p>
        </w:tc>
        <w:tc>
          <w:tcPr>
            <w:tcW w:w="1417" w:type="dxa"/>
          </w:tcPr>
          <w:p w:rsidR="004E71B2" w:rsidRDefault="004E71B2">
            <w:pPr>
              <w:pStyle w:val="ConsPlusNormal"/>
              <w:jc w:val="center"/>
            </w:pPr>
            <w:r>
              <w:t>1433048,20</w:t>
            </w:r>
          </w:p>
        </w:tc>
        <w:tc>
          <w:tcPr>
            <w:tcW w:w="1417" w:type="dxa"/>
          </w:tcPr>
          <w:p w:rsidR="004E71B2" w:rsidRDefault="004E71B2">
            <w:pPr>
              <w:pStyle w:val="ConsPlusNormal"/>
              <w:jc w:val="center"/>
            </w:pPr>
            <w:r>
              <w:t>1435625,90</w:t>
            </w:r>
          </w:p>
        </w:tc>
      </w:tr>
      <w:tr w:rsidR="004E71B2">
        <w:tc>
          <w:tcPr>
            <w:tcW w:w="1191" w:type="dxa"/>
          </w:tcPr>
          <w:p w:rsidR="004E71B2" w:rsidRDefault="004E71B2">
            <w:pPr>
              <w:pStyle w:val="ConsPlusNormal"/>
            </w:pPr>
            <w:r>
              <w:t>Основное мероприятие 01</w:t>
            </w:r>
          </w:p>
        </w:tc>
        <w:tc>
          <w:tcPr>
            <w:tcW w:w="2778" w:type="dxa"/>
          </w:tcPr>
          <w:p w:rsidR="004E71B2" w:rsidRDefault="004E71B2">
            <w:pPr>
              <w:pStyle w:val="ConsPlusNormal"/>
            </w:pPr>
            <w:r>
              <w:t>Развитие дошкольного образования детей</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151 01 00000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730416,00</w:t>
            </w:r>
          </w:p>
        </w:tc>
        <w:tc>
          <w:tcPr>
            <w:tcW w:w="1417" w:type="dxa"/>
          </w:tcPr>
          <w:p w:rsidR="004E71B2" w:rsidRDefault="004E71B2">
            <w:pPr>
              <w:pStyle w:val="ConsPlusNormal"/>
              <w:jc w:val="center"/>
            </w:pPr>
            <w:r>
              <w:t>715103,00</w:t>
            </w:r>
          </w:p>
        </w:tc>
        <w:tc>
          <w:tcPr>
            <w:tcW w:w="1417" w:type="dxa"/>
          </w:tcPr>
          <w:p w:rsidR="004E71B2" w:rsidRDefault="004E71B2">
            <w:pPr>
              <w:pStyle w:val="ConsPlusNormal"/>
              <w:jc w:val="center"/>
            </w:pPr>
            <w:r>
              <w:t>717673,00</w:t>
            </w:r>
          </w:p>
        </w:tc>
      </w:tr>
      <w:tr w:rsidR="004E71B2">
        <w:tc>
          <w:tcPr>
            <w:tcW w:w="1191" w:type="dxa"/>
            <w:vMerge w:val="restart"/>
          </w:tcPr>
          <w:p w:rsidR="004E71B2" w:rsidRDefault="004E71B2">
            <w:pPr>
              <w:pStyle w:val="ConsPlusNormal"/>
            </w:pPr>
          </w:p>
        </w:tc>
        <w:tc>
          <w:tcPr>
            <w:tcW w:w="2778" w:type="dxa"/>
            <w:vMerge w:val="restart"/>
          </w:tcPr>
          <w:p w:rsidR="004E71B2" w:rsidRDefault="004E71B2">
            <w:pPr>
              <w:pStyle w:val="ConsPlusNormal"/>
            </w:pPr>
            <w:r>
              <w:t>"Расходы на обеспечение деятельности (оказание услуг) учреждений дошкольного образования"</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151 01 00590</w:t>
            </w:r>
          </w:p>
        </w:tc>
        <w:tc>
          <w:tcPr>
            <w:tcW w:w="680" w:type="dxa"/>
          </w:tcPr>
          <w:p w:rsidR="004E71B2" w:rsidRDefault="004E71B2">
            <w:pPr>
              <w:pStyle w:val="ConsPlusNormal"/>
              <w:jc w:val="center"/>
            </w:pPr>
            <w:r>
              <w:t>100</w:t>
            </w:r>
          </w:p>
        </w:tc>
        <w:tc>
          <w:tcPr>
            <w:tcW w:w="1417" w:type="dxa"/>
          </w:tcPr>
          <w:p w:rsidR="004E71B2" w:rsidRDefault="004E71B2">
            <w:pPr>
              <w:pStyle w:val="ConsPlusNormal"/>
              <w:jc w:val="center"/>
            </w:pPr>
            <w:r>
              <w:t>6919,90</w:t>
            </w:r>
          </w:p>
        </w:tc>
        <w:tc>
          <w:tcPr>
            <w:tcW w:w="1417" w:type="dxa"/>
          </w:tcPr>
          <w:p w:rsidR="004E71B2" w:rsidRDefault="004E71B2">
            <w:pPr>
              <w:pStyle w:val="ConsPlusNormal"/>
              <w:jc w:val="center"/>
            </w:pPr>
            <w:r>
              <w:t>6920,00</w:t>
            </w:r>
          </w:p>
        </w:tc>
        <w:tc>
          <w:tcPr>
            <w:tcW w:w="1417" w:type="dxa"/>
          </w:tcPr>
          <w:p w:rsidR="004E71B2" w:rsidRDefault="004E71B2">
            <w:pPr>
              <w:pStyle w:val="ConsPlusNormal"/>
              <w:jc w:val="center"/>
            </w:pPr>
            <w:r>
              <w:t>6920,00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151 01 00590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4606,00</w:t>
            </w:r>
          </w:p>
        </w:tc>
        <w:tc>
          <w:tcPr>
            <w:tcW w:w="1417" w:type="dxa"/>
          </w:tcPr>
          <w:p w:rsidR="004E71B2" w:rsidRDefault="004E71B2">
            <w:pPr>
              <w:pStyle w:val="ConsPlusNormal"/>
              <w:jc w:val="center"/>
            </w:pPr>
            <w:r>
              <w:t>4217,00</w:t>
            </w:r>
          </w:p>
        </w:tc>
        <w:tc>
          <w:tcPr>
            <w:tcW w:w="1417" w:type="dxa"/>
          </w:tcPr>
          <w:p w:rsidR="004E71B2" w:rsidRDefault="004E71B2">
            <w:pPr>
              <w:pStyle w:val="ConsPlusNormal"/>
              <w:jc w:val="center"/>
            </w:pPr>
            <w:r>
              <w:t>4217,00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151 01 00590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358084,00</w:t>
            </w:r>
          </w:p>
        </w:tc>
        <w:tc>
          <w:tcPr>
            <w:tcW w:w="1417" w:type="dxa"/>
          </w:tcPr>
          <w:p w:rsidR="004E71B2" w:rsidRDefault="004E71B2">
            <w:pPr>
              <w:pStyle w:val="ConsPlusNormal"/>
              <w:jc w:val="center"/>
            </w:pPr>
            <w:r>
              <w:t>342771,00</w:t>
            </w:r>
          </w:p>
        </w:tc>
        <w:tc>
          <w:tcPr>
            <w:tcW w:w="1417" w:type="dxa"/>
          </w:tcPr>
          <w:p w:rsidR="004E71B2" w:rsidRDefault="004E71B2">
            <w:pPr>
              <w:pStyle w:val="ConsPlusNormal"/>
              <w:jc w:val="center"/>
            </w:pPr>
            <w:r>
              <w:t>345341,00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151 01 00590</w:t>
            </w:r>
          </w:p>
        </w:tc>
        <w:tc>
          <w:tcPr>
            <w:tcW w:w="680" w:type="dxa"/>
          </w:tcPr>
          <w:p w:rsidR="004E71B2" w:rsidRDefault="004E71B2">
            <w:pPr>
              <w:pStyle w:val="ConsPlusNormal"/>
              <w:jc w:val="center"/>
            </w:pPr>
            <w:r>
              <w:t>800</w:t>
            </w:r>
          </w:p>
        </w:tc>
        <w:tc>
          <w:tcPr>
            <w:tcW w:w="1417" w:type="dxa"/>
          </w:tcPr>
          <w:p w:rsidR="004E71B2" w:rsidRDefault="004E71B2">
            <w:pPr>
              <w:pStyle w:val="ConsPlusNormal"/>
              <w:jc w:val="center"/>
            </w:pPr>
            <w:r>
              <w:t>205,10</w:t>
            </w:r>
          </w:p>
        </w:tc>
        <w:tc>
          <w:tcPr>
            <w:tcW w:w="1417" w:type="dxa"/>
          </w:tcPr>
          <w:p w:rsidR="004E71B2" w:rsidRDefault="004E71B2">
            <w:pPr>
              <w:pStyle w:val="ConsPlusNormal"/>
              <w:jc w:val="center"/>
            </w:pPr>
            <w:r>
              <w:t>594,00</w:t>
            </w:r>
          </w:p>
        </w:tc>
        <w:tc>
          <w:tcPr>
            <w:tcW w:w="1417" w:type="dxa"/>
          </w:tcPr>
          <w:p w:rsidR="004E71B2" w:rsidRDefault="004E71B2">
            <w:pPr>
              <w:pStyle w:val="ConsPlusNormal"/>
              <w:jc w:val="center"/>
            </w:pPr>
            <w:r>
              <w:t>594,00</w:t>
            </w:r>
          </w:p>
        </w:tc>
      </w:tr>
      <w:tr w:rsidR="004E71B2">
        <w:tc>
          <w:tcPr>
            <w:tcW w:w="1191" w:type="dxa"/>
            <w:vMerge/>
          </w:tcPr>
          <w:p w:rsidR="004E71B2" w:rsidRDefault="004E71B2"/>
        </w:tc>
        <w:tc>
          <w:tcPr>
            <w:tcW w:w="2778" w:type="dxa"/>
            <w:vMerge w:val="restart"/>
          </w:tcPr>
          <w:p w:rsidR="004E71B2" w:rsidRDefault="004E71B2">
            <w:pPr>
              <w:pStyle w:val="ConsPlusNormal"/>
            </w:pPr>
            <w:r>
              <w:t>"Обеспечение государственных гарантий реализации прав на получение общедоступного и бесплатного дошкольного образования"</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151 01 70490</w:t>
            </w:r>
          </w:p>
        </w:tc>
        <w:tc>
          <w:tcPr>
            <w:tcW w:w="680" w:type="dxa"/>
          </w:tcPr>
          <w:p w:rsidR="004E71B2" w:rsidRDefault="004E71B2">
            <w:pPr>
              <w:pStyle w:val="ConsPlusNormal"/>
              <w:jc w:val="center"/>
            </w:pPr>
            <w:r>
              <w:t>100</w:t>
            </w:r>
          </w:p>
        </w:tc>
        <w:tc>
          <w:tcPr>
            <w:tcW w:w="1417" w:type="dxa"/>
          </w:tcPr>
          <w:p w:rsidR="004E71B2" w:rsidRDefault="004E71B2">
            <w:pPr>
              <w:pStyle w:val="ConsPlusNormal"/>
              <w:jc w:val="center"/>
            </w:pPr>
            <w:r>
              <w:t>17497,00</w:t>
            </w:r>
          </w:p>
        </w:tc>
        <w:tc>
          <w:tcPr>
            <w:tcW w:w="1417" w:type="dxa"/>
          </w:tcPr>
          <w:p w:rsidR="004E71B2" w:rsidRDefault="004E71B2">
            <w:pPr>
              <w:pStyle w:val="ConsPlusNormal"/>
              <w:jc w:val="center"/>
            </w:pPr>
            <w:r>
              <w:t>15479,00</w:t>
            </w:r>
          </w:p>
        </w:tc>
        <w:tc>
          <w:tcPr>
            <w:tcW w:w="1417" w:type="dxa"/>
          </w:tcPr>
          <w:p w:rsidR="004E71B2" w:rsidRDefault="004E71B2">
            <w:pPr>
              <w:pStyle w:val="ConsPlusNormal"/>
              <w:jc w:val="center"/>
            </w:pPr>
            <w:r>
              <w:t>15479,00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151 01 70490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481,00</w:t>
            </w:r>
          </w:p>
        </w:tc>
        <w:tc>
          <w:tcPr>
            <w:tcW w:w="1417" w:type="dxa"/>
          </w:tcPr>
          <w:p w:rsidR="004E71B2" w:rsidRDefault="004E71B2">
            <w:pPr>
              <w:pStyle w:val="ConsPlusNormal"/>
              <w:jc w:val="center"/>
            </w:pPr>
            <w:r>
              <w:t>481,00</w:t>
            </w:r>
          </w:p>
        </w:tc>
        <w:tc>
          <w:tcPr>
            <w:tcW w:w="1417" w:type="dxa"/>
          </w:tcPr>
          <w:p w:rsidR="004E71B2" w:rsidRDefault="004E71B2">
            <w:pPr>
              <w:pStyle w:val="ConsPlusNormal"/>
              <w:jc w:val="center"/>
            </w:pPr>
            <w:r>
              <w:t>481,00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151 01 70490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342623,00</w:t>
            </w:r>
          </w:p>
        </w:tc>
        <w:tc>
          <w:tcPr>
            <w:tcW w:w="1417" w:type="dxa"/>
          </w:tcPr>
          <w:p w:rsidR="004E71B2" w:rsidRDefault="004E71B2">
            <w:pPr>
              <w:pStyle w:val="ConsPlusNormal"/>
              <w:jc w:val="center"/>
            </w:pPr>
            <w:r>
              <w:t>344641,00</w:t>
            </w:r>
          </w:p>
        </w:tc>
        <w:tc>
          <w:tcPr>
            <w:tcW w:w="1417" w:type="dxa"/>
          </w:tcPr>
          <w:p w:rsidR="004E71B2" w:rsidRDefault="004E71B2">
            <w:pPr>
              <w:pStyle w:val="ConsPlusNormal"/>
              <w:jc w:val="center"/>
            </w:pPr>
            <w:r>
              <w:t>344641,00</w:t>
            </w:r>
          </w:p>
        </w:tc>
      </w:tr>
      <w:tr w:rsidR="004E71B2">
        <w:tc>
          <w:tcPr>
            <w:tcW w:w="1191" w:type="dxa"/>
          </w:tcPr>
          <w:p w:rsidR="004E71B2" w:rsidRDefault="004E71B2">
            <w:pPr>
              <w:pStyle w:val="ConsPlusNormal"/>
            </w:pPr>
            <w:r>
              <w:t xml:space="preserve">Основное </w:t>
            </w:r>
            <w:r>
              <w:lastRenderedPageBreak/>
              <w:t>мероприятие 02</w:t>
            </w:r>
          </w:p>
        </w:tc>
        <w:tc>
          <w:tcPr>
            <w:tcW w:w="2778" w:type="dxa"/>
          </w:tcPr>
          <w:p w:rsidR="004E71B2" w:rsidRDefault="004E71B2">
            <w:pPr>
              <w:pStyle w:val="ConsPlusNormal"/>
            </w:pPr>
            <w:r>
              <w:lastRenderedPageBreak/>
              <w:t xml:space="preserve">Развитие общего </w:t>
            </w:r>
            <w:r>
              <w:lastRenderedPageBreak/>
              <w:t>образования детей</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ОО</w:t>
            </w:r>
          </w:p>
        </w:tc>
        <w:tc>
          <w:tcPr>
            <w:tcW w:w="1644" w:type="dxa"/>
          </w:tcPr>
          <w:p w:rsidR="004E71B2" w:rsidRDefault="004E71B2">
            <w:pPr>
              <w:pStyle w:val="ConsPlusNormal"/>
              <w:jc w:val="center"/>
            </w:pPr>
            <w:r>
              <w:t>151 02 00000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618390,10</w:t>
            </w:r>
          </w:p>
        </w:tc>
        <w:tc>
          <w:tcPr>
            <w:tcW w:w="1417" w:type="dxa"/>
          </w:tcPr>
          <w:p w:rsidR="004E71B2" w:rsidRDefault="004E71B2">
            <w:pPr>
              <w:pStyle w:val="ConsPlusNormal"/>
              <w:jc w:val="center"/>
            </w:pPr>
            <w:r>
              <w:t>575233,90</w:t>
            </w:r>
          </w:p>
        </w:tc>
        <w:tc>
          <w:tcPr>
            <w:tcW w:w="1417" w:type="dxa"/>
          </w:tcPr>
          <w:p w:rsidR="004E71B2" w:rsidRDefault="004E71B2">
            <w:pPr>
              <w:pStyle w:val="ConsPlusNormal"/>
              <w:jc w:val="center"/>
            </w:pPr>
            <w:r>
              <w:t>575241,60</w:t>
            </w:r>
          </w:p>
        </w:tc>
      </w:tr>
      <w:tr w:rsidR="004E71B2">
        <w:tc>
          <w:tcPr>
            <w:tcW w:w="1191" w:type="dxa"/>
            <w:tcBorders>
              <w:bottom w:val="nil"/>
            </w:tcBorders>
          </w:tcPr>
          <w:p w:rsidR="004E71B2" w:rsidRDefault="004E71B2">
            <w:pPr>
              <w:pStyle w:val="ConsPlusNormal"/>
            </w:pPr>
          </w:p>
        </w:tc>
        <w:tc>
          <w:tcPr>
            <w:tcW w:w="2778" w:type="dxa"/>
          </w:tcPr>
          <w:p w:rsidR="004E71B2" w:rsidRDefault="004E71B2">
            <w:pPr>
              <w:pStyle w:val="ConsPlusNormal"/>
            </w:pPr>
            <w:r>
              <w:t>"Расходы на обеспечение деятельности (оказание услуг) школ-детских садов, школ начальных, основных и средних"</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151 02 Ш0590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92334,00</w:t>
            </w:r>
          </w:p>
        </w:tc>
        <w:tc>
          <w:tcPr>
            <w:tcW w:w="1417" w:type="dxa"/>
          </w:tcPr>
          <w:p w:rsidR="004E71B2" w:rsidRDefault="004E71B2">
            <w:pPr>
              <w:pStyle w:val="ConsPlusNormal"/>
              <w:jc w:val="center"/>
            </w:pPr>
            <w:r>
              <w:t>92334,00</w:t>
            </w:r>
          </w:p>
        </w:tc>
        <w:tc>
          <w:tcPr>
            <w:tcW w:w="1417" w:type="dxa"/>
          </w:tcPr>
          <w:p w:rsidR="004E71B2" w:rsidRDefault="004E71B2">
            <w:pPr>
              <w:pStyle w:val="ConsPlusNormal"/>
              <w:jc w:val="center"/>
            </w:pPr>
            <w:r>
              <w:t>92334,00</w:t>
            </w:r>
          </w:p>
        </w:tc>
      </w:tr>
      <w:tr w:rsidR="004E71B2">
        <w:tc>
          <w:tcPr>
            <w:tcW w:w="1191" w:type="dxa"/>
            <w:tcBorders>
              <w:top w:val="nil"/>
              <w:bottom w:val="nil"/>
            </w:tcBorders>
          </w:tcPr>
          <w:p w:rsidR="004E71B2" w:rsidRDefault="004E71B2">
            <w:pPr>
              <w:pStyle w:val="ConsPlusNormal"/>
            </w:pPr>
          </w:p>
        </w:tc>
        <w:tc>
          <w:tcPr>
            <w:tcW w:w="2778" w:type="dxa"/>
          </w:tcPr>
          <w:p w:rsidR="004E71B2" w:rsidRDefault="004E71B2">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151 02 70470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510133,00</w:t>
            </w:r>
          </w:p>
        </w:tc>
        <w:tc>
          <w:tcPr>
            <w:tcW w:w="1417" w:type="dxa"/>
          </w:tcPr>
          <w:p w:rsidR="004E71B2" w:rsidRDefault="004E71B2">
            <w:pPr>
              <w:pStyle w:val="ConsPlusNormal"/>
              <w:jc w:val="center"/>
            </w:pPr>
            <w:r>
              <w:t>467179,80</w:t>
            </w:r>
          </w:p>
        </w:tc>
        <w:tc>
          <w:tcPr>
            <w:tcW w:w="1417" w:type="dxa"/>
          </w:tcPr>
          <w:p w:rsidR="004E71B2" w:rsidRDefault="004E71B2">
            <w:pPr>
              <w:pStyle w:val="ConsPlusNormal"/>
              <w:jc w:val="center"/>
            </w:pPr>
            <w:r>
              <w:t>467187,50</w:t>
            </w:r>
          </w:p>
        </w:tc>
      </w:tr>
      <w:tr w:rsidR="004E71B2">
        <w:tc>
          <w:tcPr>
            <w:tcW w:w="1191" w:type="dxa"/>
            <w:tcBorders>
              <w:top w:val="nil"/>
              <w:bottom w:val="nil"/>
            </w:tcBorders>
          </w:tcPr>
          <w:p w:rsidR="004E71B2" w:rsidRDefault="004E71B2">
            <w:pPr>
              <w:pStyle w:val="ConsPlusNormal"/>
            </w:pPr>
          </w:p>
        </w:tc>
        <w:tc>
          <w:tcPr>
            <w:tcW w:w="2778" w:type="dxa"/>
          </w:tcPr>
          <w:p w:rsidR="004E71B2" w:rsidRDefault="004E71B2">
            <w:pPr>
              <w:pStyle w:val="ConsPlusNormal"/>
            </w:pPr>
            <w:r>
              <w:t>"Расходы на обеспечение деятельности (оказание услуг) муниципального образовательного учреждения "Межшкольный учебный комбинат"</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151 02 МК590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8375,00</w:t>
            </w:r>
          </w:p>
        </w:tc>
        <w:tc>
          <w:tcPr>
            <w:tcW w:w="1417" w:type="dxa"/>
          </w:tcPr>
          <w:p w:rsidR="004E71B2" w:rsidRDefault="004E71B2">
            <w:pPr>
              <w:pStyle w:val="ConsPlusNormal"/>
              <w:jc w:val="center"/>
            </w:pPr>
            <w:r>
              <w:t>8375,00</w:t>
            </w:r>
          </w:p>
        </w:tc>
        <w:tc>
          <w:tcPr>
            <w:tcW w:w="1417" w:type="dxa"/>
          </w:tcPr>
          <w:p w:rsidR="004E71B2" w:rsidRDefault="004E71B2">
            <w:pPr>
              <w:pStyle w:val="ConsPlusNormal"/>
              <w:jc w:val="center"/>
            </w:pPr>
            <w:r>
              <w:t>8375,00</w:t>
            </w:r>
          </w:p>
        </w:tc>
      </w:tr>
      <w:tr w:rsidR="004E71B2">
        <w:tc>
          <w:tcPr>
            <w:tcW w:w="1191" w:type="dxa"/>
            <w:tcBorders>
              <w:top w:val="nil"/>
              <w:bottom w:val="nil"/>
            </w:tcBorders>
          </w:tcPr>
          <w:p w:rsidR="004E71B2" w:rsidRDefault="004E71B2">
            <w:pPr>
              <w:pStyle w:val="ConsPlusNormal"/>
            </w:pPr>
          </w:p>
        </w:tc>
        <w:tc>
          <w:tcPr>
            <w:tcW w:w="2778" w:type="dxa"/>
          </w:tcPr>
          <w:p w:rsidR="004E71B2" w:rsidRDefault="004E71B2">
            <w:pPr>
              <w:pStyle w:val="ConsPlusNormal"/>
            </w:pPr>
            <w:r>
              <w:t>"Субсидии негосударственному общеобразовательному учреждению "Православная гимназия"</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151 02 60020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150,00</w:t>
            </w:r>
          </w:p>
        </w:tc>
        <w:tc>
          <w:tcPr>
            <w:tcW w:w="1417" w:type="dxa"/>
          </w:tcPr>
          <w:p w:rsidR="004E71B2" w:rsidRDefault="004E71B2">
            <w:pPr>
              <w:pStyle w:val="ConsPlusNormal"/>
              <w:jc w:val="center"/>
            </w:pPr>
            <w:r>
              <w:t>150,00</w:t>
            </w:r>
          </w:p>
        </w:tc>
        <w:tc>
          <w:tcPr>
            <w:tcW w:w="1417" w:type="dxa"/>
          </w:tcPr>
          <w:p w:rsidR="004E71B2" w:rsidRDefault="004E71B2">
            <w:pPr>
              <w:pStyle w:val="ConsPlusNormal"/>
              <w:jc w:val="center"/>
            </w:pPr>
            <w:r>
              <w:t>150,00</w:t>
            </w:r>
          </w:p>
        </w:tc>
      </w:tr>
      <w:tr w:rsidR="004E71B2">
        <w:tc>
          <w:tcPr>
            <w:tcW w:w="1191" w:type="dxa"/>
            <w:tcBorders>
              <w:top w:val="nil"/>
              <w:bottom w:val="nil"/>
            </w:tcBorders>
          </w:tcPr>
          <w:p w:rsidR="004E71B2" w:rsidRDefault="004E71B2">
            <w:pPr>
              <w:pStyle w:val="ConsPlusNormal"/>
            </w:pPr>
          </w:p>
        </w:tc>
        <w:tc>
          <w:tcPr>
            <w:tcW w:w="2778" w:type="dxa"/>
          </w:tcPr>
          <w:p w:rsidR="004E71B2" w:rsidRDefault="004E71B2">
            <w:pPr>
              <w:pStyle w:val="ConsPlusNormal"/>
            </w:pPr>
            <w: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151 02 70480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3678,00</w:t>
            </w:r>
          </w:p>
        </w:tc>
        <w:tc>
          <w:tcPr>
            <w:tcW w:w="1417" w:type="dxa"/>
          </w:tcPr>
          <w:p w:rsidR="004E71B2" w:rsidRDefault="004E71B2">
            <w:pPr>
              <w:pStyle w:val="ConsPlusNormal"/>
              <w:jc w:val="center"/>
            </w:pPr>
            <w:r>
              <w:t>3678,00</w:t>
            </w:r>
          </w:p>
        </w:tc>
        <w:tc>
          <w:tcPr>
            <w:tcW w:w="1417" w:type="dxa"/>
          </w:tcPr>
          <w:p w:rsidR="004E71B2" w:rsidRDefault="004E71B2">
            <w:pPr>
              <w:pStyle w:val="ConsPlusNormal"/>
              <w:jc w:val="center"/>
            </w:pPr>
            <w:r>
              <w:t>3678,00</w:t>
            </w:r>
          </w:p>
        </w:tc>
      </w:tr>
      <w:tr w:rsidR="004E71B2">
        <w:tc>
          <w:tcPr>
            <w:tcW w:w="1191" w:type="dxa"/>
            <w:tcBorders>
              <w:top w:val="nil"/>
              <w:bottom w:val="nil"/>
            </w:tcBorders>
          </w:tcPr>
          <w:p w:rsidR="004E71B2" w:rsidRDefault="004E71B2">
            <w:pPr>
              <w:pStyle w:val="ConsPlusNormal"/>
            </w:pPr>
          </w:p>
        </w:tc>
        <w:tc>
          <w:tcPr>
            <w:tcW w:w="2778" w:type="dxa"/>
          </w:tcPr>
          <w:p w:rsidR="004E71B2" w:rsidRDefault="004E71B2">
            <w:pPr>
              <w:pStyle w:val="ConsPlusNormal"/>
            </w:pPr>
            <w:r>
              <w:t xml:space="preserve">"Расходы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w:t>
            </w:r>
            <w:r>
              <w:lastRenderedPageBreak/>
              <w:t>общего образования"</w:t>
            </w:r>
          </w:p>
        </w:tc>
        <w:tc>
          <w:tcPr>
            <w:tcW w:w="1134" w:type="dxa"/>
          </w:tcPr>
          <w:p w:rsidR="004E71B2" w:rsidRDefault="004E71B2">
            <w:pPr>
              <w:pStyle w:val="ConsPlusNormal"/>
            </w:pPr>
            <w:r>
              <w:lastRenderedPageBreak/>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151 02 70960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3517,10</w:t>
            </w:r>
          </w:p>
        </w:tc>
        <w:tc>
          <w:tcPr>
            <w:tcW w:w="1417" w:type="dxa"/>
          </w:tcPr>
          <w:p w:rsidR="004E71B2" w:rsidRDefault="004E71B2">
            <w:pPr>
              <w:pStyle w:val="ConsPlusNormal"/>
              <w:jc w:val="center"/>
            </w:pPr>
            <w:r>
              <w:t>3517,10</w:t>
            </w:r>
          </w:p>
        </w:tc>
        <w:tc>
          <w:tcPr>
            <w:tcW w:w="1417" w:type="dxa"/>
          </w:tcPr>
          <w:p w:rsidR="004E71B2" w:rsidRDefault="004E71B2">
            <w:pPr>
              <w:pStyle w:val="ConsPlusNormal"/>
              <w:jc w:val="center"/>
            </w:pPr>
            <w:r>
              <w:t>3517,10</w:t>
            </w:r>
          </w:p>
        </w:tc>
      </w:tr>
      <w:tr w:rsidR="004E71B2">
        <w:tc>
          <w:tcPr>
            <w:tcW w:w="1191" w:type="dxa"/>
            <w:tcBorders>
              <w:top w:val="nil"/>
              <w:bottom w:val="nil"/>
            </w:tcBorders>
          </w:tcPr>
          <w:p w:rsidR="004E71B2" w:rsidRDefault="004E71B2">
            <w:pPr>
              <w:pStyle w:val="ConsPlusNormal"/>
            </w:pPr>
          </w:p>
        </w:tc>
        <w:tc>
          <w:tcPr>
            <w:tcW w:w="2778" w:type="dxa"/>
          </w:tcPr>
          <w:p w:rsidR="004E71B2" w:rsidRDefault="004E71B2">
            <w:pPr>
              <w:pStyle w:val="ConsPlusNormal"/>
            </w:pPr>
            <w:r>
              <w:t>"Обеспечение профилактики детского дорожно-транспортного травматизма"</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151 02 71360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142,00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tcBorders>
              <w:top w:val="nil"/>
            </w:tcBorders>
          </w:tcPr>
          <w:p w:rsidR="004E71B2" w:rsidRDefault="004E71B2">
            <w:pPr>
              <w:pStyle w:val="ConsPlusNormal"/>
            </w:pPr>
          </w:p>
        </w:tc>
        <w:tc>
          <w:tcPr>
            <w:tcW w:w="2778" w:type="dxa"/>
          </w:tcPr>
          <w:p w:rsidR="004E71B2" w:rsidRDefault="004E71B2">
            <w:pPr>
              <w:pStyle w:val="ConsPlusNormal"/>
            </w:pPr>
            <w:r>
              <w:t>"Расходы на обеспечение профилактики детского дорожно-транспортного травматизма"</w:t>
            </w:r>
          </w:p>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151 02 21480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61,00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tcPr>
          <w:p w:rsidR="004E71B2" w:rsidRDefault="004E71B2">
            <w:pPr>
              <w:pStyle w:val="ConsPlusNormal"/>
            </w:pPr>
            <w:r>
              <w:t>Основное мероприятие 03</w:t>
            </w:r>
          </w:p>
        </w:tc>
        <w:tc>
          <w:tcPr>
            <w:tcW w:w="2778" w:type="dxa"/>
          </w:tcPr>
          <w:p w:rsidR="004E71B2" w:rsidRDefault="004E71B2">
            <w:pPr>
              <w:pStyle w:val="ConsPlusNormal"/>
            </w:pPr>
            <w:r>
              <w:t>Развитие дополнительного образования детей</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00</w:t>
            </w:r>
          </w:p>
        </w:tc>
        <w:tc>
          <w:tcPr>
            <w:tcW w:w="623" w:type="dxa"/>
          </w:tcPr>
          <w:p w:rsidR="004E71B2" w:rsidRDefault="004E71B2">
            <w:pPr>
              <w:pStyle w:val="ConsPlusNormal"/>
              <w:jc w:val="center"/>
            </w:pPr>
            <w:r>
              <w:t>00</w:t>
            </w:r>
          </w:p>
        </w:tc>
        <w:tc>
          <w:tcPr>
            <w:tcW w:w="1644" w:type="dxa"/>
          </w:tcPr>
          <w:p w:rsidR="004E71B2" w:rsidRDefault="004E71B2">
            <w:pPr>
              <w:pStyle w:val="ConsPlusNormal"/>
              <w:jc w:val="center"/>
            </w:pPr>
            <w:r>
              <w:t>151 03 00000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51543,00</w:t>
            </w:r>
          </w:p>
        </w:tc>
        <w:tc>
          <w:tcPr>
            <w:tcW w:w="1417" w:type="dxa"/>
          </w:tcPr>
          <w:p w:rsidR="004E71B2" w:rsidRDefault="004E71B2">
            <w:pPr>
              <w:pStyle w:val="ConsPlusNormal"/>
              <w:jc w:val="center"/>
            </w:pPr>
            <w:r>
              <w:t>51543,00</w:t>
            </w:r>
          </w:p>
        </w:tc>
        <w:tc>
          <w:tcPr>
            <w:tcW w:w="1417" w:type="dxa"/>
          </w:tcPr>
          <w:p w:rsidR="004E71B2" w:rsidRDefault="004E71B2">
            <w:pPr>
              <w:pStyle w:val="ConsPlusNormal"/>
              <w:jc w:val="center"/>
            </w:pPr>
            <w:r>
              <w:t>51543,00</w:t>
            </w:r>
          </w:p>
        </w:tc>
      </w:tr>
      <w:tr w:rsidR="004E71B2">
        <w:tc>
          <w:tcPr>
            <w:tcW w:w="1191" w:type="dxa"/>
            <w:vMerge w:val="restart"/>
          </w:tcPr>
          <w:p w:rsidR="004E71B2" w:rsidRDefault="004E71B2">
            <w:pPr>
              <w:pStyle w:val="ConsPlusNormal"/>
            </w:pPr>
          </w:p>
        </w:tc>
        <w:tc>
          <w:tcPr>
            <w:tcW w:w="2778" w:type="dxa"/>
          </w:tcPr>
          <w:p w:rsidR="004E71B2" w:rsidRDefault="004E71B2">
            <w:pPr>
              <w:pStyle w:val="ConsPlusNormal"/>
            </w:pPr>
            <w:r>
              <w:t>"Расходы на обеспечение деятельности (оказание услуг) учреждений по внешкольной работе с детьми"</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О3</w:t>
            </w:r>
          </w:p>
        </w:tc>
        <w:tc>
          <w:tcPr>
            <w:tcW w:w="1644" w:type="dxa"/>
          </w:tcPr>
          <w:p w:rsidR="004E71B2" w:rsidRDefault="004E71B2">
            <w:pPr>
              <w:pStyle w:val="ConsPlusNormal"/>
              <w:jc w:val="center"/>
            </w:pPr>
            <w:r>
              <w:t>151 03 Д0590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46192,00</w:t>
            </w:r>
          </w:p>
        </w:tc>
        <w:tc>
          <w:tcPr>
            <w:tcW w:w="1417" w:type="dxa"/>
          </w:tcPr>
          <w:p w:rsidR="004E71B2" w:rsidRDefault="004E71B2">
            <w:pPr>
              <w:pStyle w:val="ConsPlusNormal"/>
              <w:jc w:val="center"/>
            </w:pPr>
            <w:r>
              <w:t>46192,00</w:t>
            </w:r>
          </w:p>
        </w:tc>
        <w:tc>
          <w:tcPr>
            <w:tcW w:w="1417" w:type="dxa"/>
          </w:tcPr>
          <w:p w:rsidR="004E71B2" w:rsidRDefault="004E71B2">
            <w:pPr>
              <w:pStyle w:val="ConsPlusNormal"/>
              <w:jc w:val="center"/>
            </w:pPr>
            <w:r>
              <w:t>46192,00</w:t>
            </w:r>
          </w:p>
        </w:tc>
      </w:tr>
      <w:tr w:rsidR="004E71B2">
        <w:tc>
          <w:tcPr>
            <w:tcW w:w="1191" w:type="dxa"/>
            <w:vMerge/>
          </w:tcPr>
          <w:p w:rsidR="004E71B2" w:rsidRDefault="004E71B2"/>
        </w:tc>
        <w:tc>
          <w:tcPr>
            <w:tcW w:w="2778" w:type="dxa"/>
            <w:vMerge w:val="restart"/>
          </w:tcPr>
          <w:p w:rsidR="004E71B2" w:rsidRDefault="004E71B2">
            <w:pPr>
              <w:pStyle w:val="ConsPlusNormal"/>
            </w:pPr>
            <w:r>
              <w:t xml:space="preserve">"Софинансирование расходных обязательств муниципальных образований,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детей до уровня, установленного </w:t>
            </w:r>
            <w:r>
              <w:lastRenderedPageBreak/>
              <w:t>Указом Президента Российской Федерации от 1 июня 2012 года N 761"</w:t>
            </w:r>
          </w:p>
        </w:tc>
        <w:tc>
          <w:tcPr>
            <w:tcW w:w="1134" w:type="dxa"/>
            <w:vMerge w:val="restart"/>
          </w:tcPr>
          <w:p w:rsidR="004E71B2" w:rsidRDefault="004E71B2">
            <w:pPr>
              <w:pStyle w:val="ConsPlusNormal"/>
            </w:pPr>
            <w:r>
              <w:lastRenderedPageBreak/>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О3</w:t>
            </w:r>
          </w:p>
        </w:tc>
        <w:tc>
          <w:tcPr>
            <w:tcW w:w="1644" w:type="dxa"/>
          </w:tcPr>
          <w:p w:rsidR="004E71B2" w:rsidRDefault="004E71B2">
            <w:pPr>
              <w:pStyle w:val="ConsPlusNormal"/>
              <w:jc w:val="center"/>
            </w:pPr>
            <w:r>
              <w:t>151 03 70460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4002,00</w:t>
            </w:r>
          </w:p>
        </w:tc>
        <w:tc>
          <w:tcPr>
            <w:tcW w:w="1417" w:type="dxa"/>
          </w:tcPr>
          <w:p w:rsidR="004E71B2" w:rsidRDefault="004E71B2">
            <w:pPr>
              <w:pStyle w:val="ConsPlusNormal"/>
              <w:jc w:val="center"/>
            </w:pPr>
            <w:r>
              <w:t>4002,00</w:t>
            </w:r>
          </w:p>
        </w:tc>
        <w:tc>
          <w:tcPr>
            <w:tcW w:w="1417" w:type="dxa"/>
          </w:tcPr>
          <w:p w:rsidR="004E71B2" w:rsidRDefault="004E71B2">
            <w:pPr>
              <w:pStyle w:val="ConsPlusNormal"/>
              <w:jc w:val="center"/>
            </w:pPr>
            <w:r>
              <w:t>4002,00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758</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О3</w:t>
            </w:r>
          </w:p>
        </w:tc>
        <w:tc>
          <w:tcPr>
            <w:tcW w:w="1644" w:type="dxa"/>
          </w:tcPr>
          <w:p w:rsidR="004E71B2" w:rsidRDefault="004E71B2">
            <w:pPr>
              <w:pStyle w:val="ConsPlusNormal"/>
              <w:jc w:val="center"/>
            </w:pPr>
            <w:r>
              <w:t>151 03 70460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1349,00</w:t>
            </w:r>
          </w:p>
        </w:tc>
        <w:tc>
          <w:tcPr>
            <w:tcW w:w="1417" w:type="dxa"/>
          </w:tcPr>
          <w:p w:rsidR="004E71B2" w:rsidRDefault="004E71B2">
            <w:pPr>
              <w:pStyle w:val="ConsPlusNormal"/>
              <w:jc w:val="center"/>
            </w:pPr>
            <w:r>
              <w:t>1349,00</w:t>
            </w:r>
          </w:p>
        </w:tc>
        <w:tc>
          <w:tcPr>
            <w:tcW w:w="1417" w:type="dxa"/>
          </w:tcPr>
          <w:p w:rsidR="004E71B2" w:rsidRDefault="004E71B2">
            <w:pPr>
              <w:pStyle w:val="ConsPlusNormal"/>
              <w:jc w:val="center"/>
            </w:pPr>
            <w:r>
              <w:t>1349,00</w:t>
            </w:r>
          </w:p>
        </w:tc>
      </w:tr>
      <w:tr w:rsidR="004E71B2">
        <w:tc>
          <w:tcPr>
            <w:tcW w:w="1191" w:type="dxa"/>
          </w:tcPr>
          <w:p w:rsidR="004E71B2" w:rsidRDefault="004E71B2">
            <w:pPr>
              <w:pStyle w:val="ConsPlusNormal"/>
            </w:pPr>
            <w:r>
              <w:lastRenderedPageBreak/>
              <w:t>Основное мероприятие 04</w:t>
            </w:r>
          </w:p>
        </w:tc>
        <w:tc>
          <w:tcPr>
            <w:tcW w:w="2778" w:type="dxa"/>
          </w:tcPr>
          <w:p w:rsidR="004E71B2" w:rsidRDefault="004E71B2">
            <w:pPr>
              <w:pStyle w:val="ConsPlusNormal"/>
            </w:pPr>
            <w:r>
              <w:t>Оздоровление детей</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О7</w:t>
            </w:r>
          </w:p>
        </w:tc>
        <w:tc>
          <w:tcPr>
            <w:tcW w:w="1644" w:type="dxa"/>
          </w:tcPr>
          <w:p w:rsidR="004E71B2" w:rsidRDefault="004E71B2">
            <w:pPr>
              <w:pStyle w:val="ConsPlusNormal"/>
              <w:jc w:val="center"/>
            </w:pPr>
            <w:r>
              <w:t>151 04 00000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29958,00</w:t>
            </w:r>
          </w:p>
        </w:tc>
        <w:tc>
          <w:tcPr>
            <w:tcW w:w="1417" w:type="dxa"/>
          </w:tcPr>
          <w:p w:rsidR="004E71B2" w:rsidRDefault="004E71B2">
            <w:pPr>
              <w:pStyle w:val="ConsPlusNormal"/>
              <w:jc w:val="center"/>
            </w:pPr>
            <w:r>
              <w:t>29958,00</w:t>
            </w:r>
          </w:p>
        </w:tc>
        <w:tc>
          <w:tcPr>
            <w:tcW w:w="1417" w:type="dxa"/>
          </w:tcPr>
          <w:p w:rsidR="004E71B2" w:rsidRDefault="004E71B2">
            <w:pPr>
              <w:pStyle w:val="ConsPlusNormal"/>
              <w:jc w:val="center"/>
            </w:pPr>
            <w:r>
              <w:t>29958,00</w:t>
            </w:r>
          </w:p>
        </w:tc>
      </w:tr>
      <w:tr w:rsidR="004E71B2">
        <w:tc>
          <w:tcPr>
            <w:tcW w:w="1191" w:type="dxa"/>
            <w:tcBorders>
              <w:bottom w:val="nil"/>
            </w:tcBorders>
          </w:tcPr>
          <w:p w:rsidR="004E71B2" w:rsidRDefault="004E71B2">
            <w:pPr>
              <w:pStyle w:val="ConsPlusNormal"/>
            </w:pPr>
          </w:p>
        </w:tc>
        <w:tc>
          <w:tcPr>
            <w:tcW w:w="2778" w:type="dxa"/>
          </w:tcPr>
          <w:p w:rsidR="004E71B2" w:rsidRDefault="004E71B2">
            <w:pPr>
              <w:pStyle w:val="ConsPlusNormal"/>
            </w:pPr>
            <w:r>
              <w:t>"Расходы на обеспечение деятельности (оказание услуг) учреждений в сфере отдыха и оздоровления детей"</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О7</w:t>
            </w:r>
          </w:p>
        </w:tc>
        <w:tc>
          <w:tcPr>
            <w:tcW w:w="1644" w:type="dxa"/>
          </w:tcPr>
          <w:p w:rsidR="004E71B2" w:rsidRDefault="004E71B2">
            <w:pPr>
              <w:pStyle w:val="ConsPlusNormal"/>
              <w:jc w:val="center"/>
            </w:pPr>
            <w:r>
              <w:t>151 04 Л0590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10929,00</w:t>
            </w:r>
          </w:p>
        </w:tc>
        <w:tc>
          <w:tcPr>
            <w:tcW w:w="1417" w:type="dxa"/>
          </w:tcPr>
          <w:p w:rsidR="004E71B2" w:rsidRDefault="004E71B2">
            <w:pPr>
              <w:pStyle w:val="ConsPlusNormal"/>
              <w:jc w:val="center"/>
            </w:pPr>
            <w:r>
              <w:t>10929,00</w:t>
            </w:r>
          </w:p>
        </w:tc>
        <w:tc>
          <w:tcPr>
            <w:tcW w:w="1417" w:type="dxa"/>
          </w:tcPr>
          <w:p w:rsidR="004E71B2" w:rsidRDefault="004E71B2">
            <w:pPr>
              <w:pStyle w:val="ConsPlusNormal"/>
              <w:jc w:val="center"/>
            </w:pPr>
            <w:r>
              <w:t>10929,00</w:t>
            </w:r>
          </w:p>
        </w:tc>
      </w:tr>
      <w:tr w:rsidR="004E71B2">
        <w:tc>
          <w:tcPr>
            <w:tcW w:w="1191" w:type="dxa"/>
            <w:vMerge w:val="restart"/>
            <w:tcBorders>
              <w:top w:val="nil"/>
              <w:bottom w:val="nil"/>
            </w:tcBorders>
          </w:tcPr>
          <w:p w:rsidR="004E71B2" w:rsidRDefault="004E71B2">
            <w:pPr>
              <w:pStyle w:val="ConsPlusNormal"/>
            </w:pPr>
          </w:p>
        </w:tc>
        <w:tc>
          <w:tcPr>
            <w:tcW w:w="2778" w:type="dxa"/>
            <w:vMerge w:val="restart"/>
          </w:tcPr>
          <w:p w:rsidR="004E71B2" w:rsidRDefault="004E71B2">
            <w:pPr>
              <w:pStyle w:val="ConsPlusNormal"/>
            </w:pPr>
            <w:r>
              <w:t>"Расходы на организацию отдыха детей в каникулярное время"</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О7</w:t>
            </w:r>
          </w:p>
        </w:tc>
        <w:tc>
          <w:tcPr>
            <w:tcW w:w="1644" w:type="dxa"/>
          </w:tcPr>
          <w:p w:rsidR="004E71B2" w:rsidRDefault="004E71B2">
            <w:pPr>
              <w:pStyle w:val="ConsPlusNormal"/>
              <w:jc w:val="center"/>
            </w:pPr>
            <w:r>
              <w:t>151 04 70500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10824,80</w:t>
            </w:r>
          </w:p>
        </w:tc>
        <w:tc>
          <w:tcPr>
            <w:tcW w:w="1417" w:type="dxa"/>
          </w:tcPr>
          <w:p w:rsidR="004E71B2" w:rsidRDefault="004E71B2">
            <w:pPr>
              <w:pStyle w:val="ConsPlusNormal"/>
              <w:jc w:val="center"/>
            </w:pPr>
            <w:r>
              <w:t>10824,80</w:t>
            </w:r>
          </w:p>
        </w:tc>
        <w:tc>
          <w:tcPr>
            <w:tcW w:w="1417" w:type="dxa"/>
          </w:tcPr>
          <w:p w:rsidR="004E71B2" w:rsidRDefault="004E71B2">
            <w:pPr>
              <w:pStyle w:val="ConsPlusNormal"/>
              <w:jc w:val="center"/>
            </w:pPr>
            <w:r>
              <w:t>10824,80</w:t>
            </w:r>
          </w:p>
        </w:tc>
      </w:tr>
      <w:tr w:rsidR="004E71B2">
        <w:tc>
          <w:tcPr>
            <w:tcW w:w="1191" w:type="dxa"/>
            <w:vMerge/>
            <w:tcBorders>
              <w:top w:val="nil"/>
              <w:bottom w:val="nil"/>
            </w:tcBorders>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767</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О7</w:t>
            </w:r>
          </w:p>
        </w:tc>
        <w:tc>
          <w:tcPr>
            <w:tcW w:w="1644" w:type="dxa"/>
          </w:tcPr>
          <w:p w:rsidR="004E71B2" w:rsidRDefault="004E71B2">
            <w:pPr>
              <w:pStyle w:val="ConsPlusNormal"/>
              <w:jc w:val="center"/>
            </w:pPr>
            <w:r>
              <w:t>151 04 70500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764,80</w:t>
            </w:r>
          </w:p>
        </w:tc>
        <w:tc>
          <w:tcPr>
            <w:tcW w:w="1417" w:type="dxa"/>
          </w:tcPr>
          <w:p w:rsidR="004E71B2" w:rsidRDefault="004E71B2">
            <w:pPr>
              <w:pStyle w:val="ConsPlusNormal"/>
              <w:jc w:val="center"/>
            </w:pPr>
            <w:r>
              <w:t>764,80</w:t>
            </w:r>
          </w:p>
        </w:tc>
        <w:tc>
          <w:tcPr>
            <w:tcW w:w="1417" w:type="dxa"/>
          </w:tcPr>
          <w:p w:rsidR="004E71B2" w:rsidRDefault="004E71B2">
            <w:pPr>
              <w:pStyle w:val="ConsPlusNormal"/>
              <w:jc w:val="center"/>
            </w:pPr>
            <w:r>
              <w:t>764,80</w:t>
            </w:r>
          </w:p>
        </w:tc>
      </w:tr>
      <w:tr w:rsidR="004E71B2">
        <w:tc>
          <w:tcPr>
            <w:tcW w:w="1191" w:type="dxa"/>
            <w:vMerge/>
            <w:tcBorders>
              <w:top w:val="nil"/>
              <w:bottom w:val="nil"/>
            </w:tcBorders>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758</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О7</w:t>
            </w:r>
          </w:p>
        </w:tc>
        <w:tc>
          <w:tcPr>
            <w:tcW w:w="1644" w:type="dxa"/>
          </w:tcPr>
          <w:p w:rsidR="004E71B2" w:rsidRDefault="004E71B2">
            <w:pPr>
              <w:pStyle w:val="ConsPlusNormal"/>
              <w:jc w:val="center"/>
            </w:pPr>
            <w:r>
              <w:t>151 04 70500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272,40</w:t>
            </w:r>
          </w:p>
        </w:tc>
        <w:tc>
          <w:tcPr>
            <w:tcW w:w="1417" w:type="dxa"/>
          </w:tcPr>
          <w:p w:rsidR="004E71B2" w:rsidRDefault="004E71B2">
            <w:pPr>
              <w:pStyle w:val="ConsPlusNormal"/>
              <w:jc w:val="center"/>
            </w:pPr>
            <w:r>
              <w:t>272,40</w:t>
            </w:r>
          </w:p>
        </w:tc>
        <w:tc>
          <w:tcPr>
            <w:tcW w:w="1417" w:type="dxa"/>
          </w:tcPr>
          <w:p w:rsidR="004E71B2" w:rsidRDefault="004E71B2">
            <w:pPr>
              <w:pStyle w:val="ConsPlusNormal"/>
              <w:jc w:val="center"/>
            </w:pPr>
            <w:r>
              <w:t>272,40</w:t>
            </w:r>
          </w:p>
        </w:tc>
      </w:tr>
      <w:tr w:rsidR="004E71B2">
        <w:tc>
          <w:tcPr>
            <w:tcW w:w="1191" w:type="dxa"/>
            <w:vMerge w:val="restart"/>
            <w:tcBorders>
              <w:top w:val="nil"/>
            </w:tcBorders>
          </w:tcPr>
          <w:p w:rsidR="004E71B2" w:rsidRDefault="004E71B2">
            <w:pPr>
              <w:pStyle w:val="ConsPlusNormal"/>
            </w:pPr>
          </w:p>
        </w:tc>
        <w:tc>
          <w:tcPr>
            <w:tcW w:w="2778" w:type="dxa"/>
            <w:vMerge w:val="restart"/>
          </w:tcPr>
          <w:p w:rsidR="004E71B2" w:rsidRDefault="004E71B2">
            <w:pPr>
              <w:pStyle w:val="ConsPlusNormal"/>
            </w:pPr>
            <w:r>
              <w:t>"Расходы на организацию отдыха детей в каникулярное время"</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О7</w:t>
            </w:r>
          </w:p>
        </w:tc>
        <w:tc>
          <w:tcPr>
            <w:tcW w:w="1644" w:type="dxa"/>
          </w:tcPr>
          <w:p w:rsidR="004E71B2" w:rsidRDefault="004E71B2">
            <w:pPr>
              <w:pStyle w:val="ConsPlusNormal"/>
              <w:jc w:val="center"/>
            </w:pPr>
            <w:r>
              <w:t>151 04 20740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6532,00</w:t>
            </w:r>
          </w:p>
        </w:tc>
        <w:tc>
          <w:tcPr>
            <w:tcW w:w="1417" w:type="dxa"/>
          </w:tcPr>
          <w:p w:rsidR="004E71B2" w:rsidRDefault="004E71B2">
            <w:pPr>
              <w:pStyle w:val="ConsPlusNormal"/>
              <w:jc w:val="center"/>
            </w:pPr>
            <w:r>
              <w:t>6532,00</w:t>
            </w:r>
          </w:p>
        </w:tc>
        <w:tc>
          <w:tcPr>
            <w:tcW w:w="1417" w:type="dxa"/>
          </w:tcPr>
          <w:p w:rsidR="004E71B2" w:rsidRDefault="004E71B2">
            <w:pPr>
              <w:pStyle w:val="ConsPlusNormal"/>
              <w:jc w:val="center"/>
            </w:pPr>
            <w:r>
              <w:t>6532,00</w:t>
            </w:r>
          </w:p>
        </w:tc>
      </w:tr>
      <w:tr w:rsidR="004E71B2">
        <w:tc>
          <w:tcPr>
            <w:tcW w:w="1191" w:type="dxa"/>
            <w:vMerge/>
            <w:tcBorders>
              <w:top w:val="nil"/>
            </w:tcBorders>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767</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О7</w:t>
            </w:r>
          </w:p>
        </w:tc>
        <w:tc>
          <w:tcPr>
            <w:tcW w:w="1644" w:type="dxa"/>
          </w:tcPr>
          <w:p w:rsidR="004E71B2" w:rsidRDefault="004E71B2">
            <w:pPr>
              <w:pStyle w:val="ConsPlusNormal"/>
              <w:jc w:val="center"/>
            </w:pPr>
            <w:r>
              <w:t>151 04 20740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321,00</w:t>
            </w:r>
          </w:p>
        </w:tc>
        <w:tc>
          <w:tcPr>
            <w:tcW w:w="1417" w:type="dxa"/>
          </w:tcPr>
          <w:p w:rsidR="004E71B2" w:rsidRDefault="004E71B2">
            <w:pPr>
              <w:pStyle w:val="ConsPlusNormal"/>
              <w:jc w:val="center"/>
            </w:pPr>
            <w:r>
              <w:t>321,00</w:t>
            </w:r>
          </w:p>
        </w:tc>
        <w:tc>
          <w:tcPr>
            <w:tcW w:w="1417" w:type="dxa"/>
          </w:tcPr>
          <w:p w:rsidR="004E71B2" w:rsidRDefault="004E71B2">
            <w:pPr>
              <w:pStyle w:val="ConsPlusNormal"/>
              <w:jc w:val="center"/>
            </w:pPr>
            <w:r>
              <w:t>321,00</w:t>
            </w:r>
          </w:p>
        </w:tc>
      </w:tr>
      <w:tr w:rsidR="004E71B2">
        <w:tc>
          <w:tcPr>
            <w:tcW w:w="1191" w:type="dxa"/>
            <w:vMerge/>
            <w:tcBorders>
              <w:top w:val="nil"/>
            </w:tcBorders>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758</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О7</w:t>
            </w:r>
          </w:p>
        </w:tc>
        <w:tc>
          <w:tcPr>
            <w:tcW w:w="1644" w:type="dxa"/>
          </w:tcPr>
          <w:p w:rsidR="004E71B2" w:rsidRDefault="004E71B2">
            <w:pPr>
              <w:pStyle w:val="ConsPlusNormal"/>
              <w:jc w:val="center"/>
            </w:pPr>
            <w:r>
              <w:t>151 04 20740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314,00</w:t>
            </w:r>
          </w:p>
        </w:tc>
        <w:tc>
          <w:tcPr>
            <w:tcW w:w="1417" w:type="dxa"/>
          </w:tcPr>
          <w:p w:rsidR="004E71B2" w:rsidRDefault="004E71B2">
            <w:pPr>
              <w:pStyle w:val="ConsPlusNormal"/>
              <w:jc w:val="center"/>
            </w:pPr>
            <w:r>
              <w:t>314,00</w:t>
            </w:r>
          </w:p>
        </w:tc>
        <w:tc>
          <w:tcPr>
            <w:tcW w:w="1417" w:type="dxa"/>
          </w:tcPr>
          <w:p w:rsidR="004E71B2" w:rsidRDefault="004E71B2">
            <w:pPr>
              <w:pStyle w:val="ConsPlusNormal"/>
              <w:jc w:val="center"/>
            </w:pPr>
            <w:r>
              <w:t>314,00</w:t>
            </w:r>
          </w:p>
        </w:tc>
      </w:tr>
      <w:tr w:rsidR="004E71B2">
        <w:tc>
          <w:tcPr>
            <w:tcW w:w="1191" w:type="dxa"/>
          </w:tcPr>
          <w:p w:rsidR="004E71B2" w:rsidRDefault="004E71B2">
            <w:pPr>
              <w:pStyle w:val="ConsPlusNormal"/>
            </w:pPr>
            <w:r>
              <w:t>Основное мероприятие 05</w:t>
            </w:r>
          </w:p>
        </w:tc>
        <w:tc>
          <w:tcPr>
            <w:tcW w:w="2778" w:type="dxa"/>
          </w:tcPr>
          <w:p w:rsidR="004E71B2" w:rsidRDefault="004E71B2">
            <w:pPr>
              <w:pStyle w:val="ConsPlusNormal"/>
            </w:pPr>
            <w:r>
              <w:t>Проведение мероприятий в сфере образования</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151 05 00000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700,00</w:t>
            </w:r>
          </w:p>
        </w:tc>
        <w:tc>
          <w:tcPr>
            <w:tcW w:w="1417" w:type="dxa"/>
          </w:tcPr>
          <w:p w:rsidR="004E71B2" w:rsidRDefault="004E71B2">
            <w:pPr>
              <w:pStyle w:val="ConsPlusNormal"/>
              <w:jc w:val="center"/>
            </w:pPr>
            <w:r>
              <w:t>700,00</w:t>
            </w:r>
          </w:p>
        </w:tc>
        <w:tc>
          <w:tcPr>
            <w:tcW w:w="1417" w:type="dxa"/>
          </w:tcPr>
          <w:p w:rsidR="004E71B2" w:rsidRDefault="004E71B2">
            <w:pPr>
              <w:pStyle w:val="ConsPlusNormal"/>
              <w:jc w:val="center"/>
            </w:pPr>
            <w:r>
              <w:t>700,00</w:t>
            </w:r>
          </w:p>
        </w:tc>
      </w:tr>
      <w:tr w:rsidR="004E71B2">
        <w:tc>
          <w:tcPr>
            <w:tcW w:w="1191" w:type="dxa"/>
            <w:vMerge w:val="restart"/>
          </w:tcPr>
          <w:p w:rsidR="004E71B2" w:rsidRDefault="004E71B2">
            <w:pPr>
              <w:pStyle w:val="ConsPlusNormal"/>
            </w:pPr>
          </w:p>
        </w:tc>
        <w:tc>
          <w:tcPr>
            <w:tcW w:w="2778" w:type="dxa"/>
            <w:vMerge w:val="restart"/>
          </w:tcPr>
          <w:p w:rsidR="004E71B2" w:rsidRDefault="004E71B2">
            <w:pPr>
              <w:pStyle w:val="ConsPlusNormal"/>
            </w:pPr>
            <w:r>
              <w:t>"Расходы на проведение городских и участие в областных, всероссийских мероприятиях"</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151 05 20730</w:t>
            </w:r>
          </w:p>
        </w:tc>
        <w:tc>
          <w:tcPr>
            <w:tcW w:w="680" w:type="dxa"/>
          </w:tcPr>
          <w:p w:rsidR="004E71B2" w:rsidRDefault="004E71B2">
            <w:pPr>
              <w:pStyle w:val="ConsPlusNormal"/>
              <w:jc w:val="center"/>
            </w:pPr>
            <w:r>
              <w:t>100</w:t>
            </w:r>
          </w:p>
        </w:tc>
        <w:tc>
          <w:tcPr>
            <w:tcW w:w="1417" w:type="dxa"/>
          </w:tcPr>
          <w:p w:rsidR="004E71B2" w:rsidRDefault="004E71B2">
            <w:pPr>
              <w:pStyle w:val="ConsPlusNormal"/>
              <w:jc w:val="center"/>
            </w:pPr>
            <w:r>
              <w:t>20,30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151 05 20730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679,70</w:t>
            </w:r>
          </w:p>
        </w:tc>
        <w:tc>
          <w:tcPr>
            <w:tcW w:w="1417" w:type="dxa"/>
          </w:tcPr>
          <w:p w:rsidR="004E71B2" w:rsidRDefault="004E71B2">
            <w:pPr>
              <w:pStyle w:val="ConsPlusNormal"/>
              <w:jc w:val="center"/>
            </w:pPr>
            <w:r>
              <w:t>700,00</w:t>
            </w:r>
          </w:p>
        </w:tc>
        <w:tc>
          <w:tcPr>
            <w:tcW w:w="1417" w:type="dxa"/>
          </w:tcPr>
          <w:p w:rsidR="004E71B2" w:rsidRDefault="004E71B2">
            <w:pPr>
              <w:pStyle w:val="ConsPlusNormal"/>
              <w:jc w:val="center"/>
            </w:pPr>
            <w:r>
              <w:t>700,00</w:t>
            </w:r>
          </w:p>
        </w:tc>
      </w:tr>
      <w:tr w:rsidR="004E71B2">
        <w:tc>
          <w:tcPr>
            <w:tcW w:w="1191" w:type="dxa"/>
          </w:tcPr>
          <w:p w:rsidR="004E71B2" w:rsidRDefault="004E71B2">
            <w:pPr>
              <w:pStyle w:val="ConsPlusNormal"/>
            </w:pPr>
            <w:r>
              <w:t xml:space="preserve">Основное </w:t>
            </w:r>
            <w:r>
              <w:lastRenderedPageBreak/>
              <w:t>мероприятие 06</w:t>
            </w:r>
          </w:p>
        </w:tc>
        <w:tc>
          <w:tcPr>
            <w:tcW w:w="2778" w:type="dxa"/>
          </w:tcPr>
          <w:p w:rsidR="004E71B2" w:rsidRDefault="004E71B2">
            <w:pPr>
              <w:pStyle w:val="ConsPlusNormal"/>
            </w:pPr>
            <w:r>
              <w:lastRenderedPageBreak/>
              <w:t xml:space="preserve">Содействие занятости </w:t>
            </w:r>
            <w:r>
              <w:lastRenderedPageBreak/>
              <w:t>граждан, особо нуждающихся в социальной защите и испытывающих трудности в поиске работы</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О4</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151 06 00000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tcPr>
          <w:p w:rsidR="004E71B2" w:rsidRDefault="004E71B2">
            <w:pPr>
              <w:pStyle w:val="ConsPlusNormal"/>
            </w:pPr>
            <w:r>
              <w:lastRenderedPageBreak/>
              <w:t>Основное мероприятие 07</w:t>
            </w:r>
          </w:p>
        </w:tc>
        <w:tc>
          <w:tcPr>
            <w:tcW w:w="2778" w:type="dxa"/>
          </w:tcPr>
          <w:p w:rsidR="004E71B2" w:rsidRDefault="004E71B2">
            <w:pPr>
              <w:pStyle w:val="ConsPlusNormal"/>
            </w:pPr>
            <w:r>
              <w:t>"Оказание мер социальной поддержки семьям с детьми"</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10</w:t>
            </w:r>
          </w:p>
        </w:tc>
        <w:tc>
          <w:tcPr>
            <w:tcW w:w="623" w:type="dxa"/>
          </w:tcPr>
          <w:p w:rsidR="004E71B2" w:rsidRDefault="004E71B2">
            <w:pPr>
              <w:pStyle w:val="ConsPlusNormal"/>
              <w:jc w:val="center"/>
            </w:pPr>
            <w:r>
              <w:t>ОО</w:t>
            </w:r>
          </w:p>
        </w:tc>
        <w:tc>
          <w:tcPr>
            <w:tcW w:w="1644" w:type="dxa"/>
          </w:tcPr>
          <w:p w:rsidR="004E71B2" w:rsidRDefault="004E71B2">
            <w:pPr>
              <w:pStyle w:val="ConsPlusNormal"/>
              <w:jc w:val="center"/>
            </w:pPr>
            <w:r>
              <w:t>151 07 00000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60510,30</w:t>
            </w:r>
          </w:p>
        </w:tc>
        <w:tc>
          <w:tcPr>
            <w:tcW w:w="1417" w:type="dxa"/>
          </w:tcPr>
          <w:p w:rsidR="004E71B2" w:rsidRDefault="004E71B2">
            <w:pPr>
              <w:pStyle w:val="ConsPlusNormal"/>
              <w:jc w:val="center"/>
            </w:pPr>
            <w:r>
              <w:t>60510,30</w:t>
            </w:r>
          </w:p>
        </w:tc>
        <w:tc>
          <w:tcPr>
            <w:tcW w:w="1417" w:type="dxa"/>
          </w:tcPr>
          <w:p w:rsidR="004E71B2" w:rsidRDefault="004E71B2">
            <w:pPr>
              <w:pStyle w:val="ConsPlusNormal"/>
              <w:jc w:val="center"/>
            </w:pPr>
            <w:r>
              <w:t>60510,30</w:t>
            </w:r>
          </w:p>
        </w:tc>
      </w:tr>
      <w:tr w:rsidR="004E71B2">
        <w:tc>
          <w:tcPr>
            <w:tcW w:w="1191" w:type="dxa"/>
            <w:vMerge w:val="restart"/>
          </w:tcPr>
          <w:p w:rsidR="004E71B2" w:rsidRDefault="004E71B2">
            <w:pPr>
              <w:pStyle w:val="ConsPlusNormal"/>
            </w:pPr>
          </w:p>
        </w:tc>
        <w:tc>
          <w:tcPr>
            <w:tcW w:w="2778" w:type="dxa"/>
            <w:vMerge w:val="restart"/>
          </w:tcPr>
          <w:p w:rsidR="004E71B2" w:rsidRDefault="004E71B2">
            <w:pPr>
              <w:pStyle w:val="ConsPlusNormal"/>
            </w:pPr>
            <w:r>
              <w:t>"Социальная поддержка детей-инвалидов дошкольного возраста"</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10</w:t>
            </w:r>
          </w:p>
        </w:tc>
        <w:tc>
          <w:tcPr>
            <w:tcW w:w="623" w:type="dxa"/>
          </w:tcPr>
          <w:p w:rsidR="004E71B2" w:rsidRDefault="004E71B2">
            <w:pPr>
              <w:pStyle w:val="ConsPlusNormal"/>
              <w:jc w:val="center"/>
            </w:pPr>
            <w:r>
              <w:t>О3</w:t>
            </w:r>
          </w:p>
        </w:tc>
        <w:tc>
          <w:tcPr>
            <w:tcW w:w="1644" w:type="dxa"/>
          </w:tcPr>
          <w:p w:rsidR="004E71B2" w:rsidRDefault="004E71B2">
            <w:pPr>
              <w:pStyle w:val="ConsPlusNormal"/>
              <w:jc w:val="center"/>
            </w:pPr>
            <w:r>
              <w:t>151 07 70540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14,00</w:t>
            </w:r>
          </w:p>
        </w:tc>
        <w:tc>
          <w:tcPr>
            <w:tcW w:w="1417" w:type="dxa"/>
          </w:tcPr>
          <w:p w:rsidR="004E71B2" w:rsidRDefault="004E71B2">
            <w:pPr>
              <w:pStyle w:val="ConsPlusNormal"/>
              <w:jc w:val="center"/>
            </w:pPr>
            <w:r>
              <w:t>14,00</w:t>
            </w:r>
          </w:p>
        </w:tc>
        <w:tc>
          <w:tcPr>
            <w:tcW w:w="1417" w:type="dxa"/>
          </w:tcPr>
          <w:p w:rsidR="004E71B2" w:rsidRDefault="004E71B2">
            <w:pPr>
              <w:pStyle w:val="ConsPlusNormal"/>
              <w:jc w:val="center"/>
            </w:pPr>
            <w:r>
              <w:t>14,00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10</w:t>
            </w:r>
          </w:p>
        </w:tc>
        <w:tc>
          <w:tcPr>
            <w:tcW w:w="623" w:type="dxa"/>
          </w:tcPr>
          <w:p w:rsidR="004E71B2" w:rsidRDefault="004E71B2">
            <w:pPr>
              <w:pStyle w:val="ConsPlusNormal"/>
              <w:jc w:val="center"/>
            </w:pPr>
            <w:r>
              <w:t>О3</w:t>
            </w:r>
          </w:p>
        </w:tc>
        <w:tc>
          <w:tcPr>
            <w:tcW w:w="1644" w:type="dxa"/>
          </w:tcPr>
          <w:p w:rsidR="004E71B2" w:rsidRDefault="004E71B2">
            <w:pPr>
              <w:pStyle w:val="ConsPlusNormal"/>
              <w:jc w:val="center"/>
            </w:pPr>
            <w:r>
              <w:t>151 07 70540</w:t>
            </w:r>
          </w:p>
        </w:tc>
        <w:tc>
          <w:tcPr>
            <w:tcW w:w="680" w:type="dxa"/>
          </w:tcPr>
          <w:p w:rsidR="004E71B2" w:rsidRDefault="004E71B2">
            <w:pPr>
              <w:pStyle w:val="ConsPlusNormal"/>
              <w:jc w:val="center"/>
            </w:pPr>
            <w:r>
              <w:t>300</w:t>
            </w:r>
          </w:p>
        </w:tc>
        <w:tc>
          <w:tcPr>
            <w:tcW w:w="1417" w:type="dxa"/>
          </w:tcPr>
          <w:p w:rsidR="004E71B2" w:rsidRDefault="004E71B2">
            <w:pPr>
              <w:pStyle w:val="ConsPlusNormal"/>
              <w:jc w:val="center"/>
            </w:pPr>
            <w:r>
              <w:t>1407,40</w:t>
            </w:r>
          </w:p>
        </w:tc>
        <w:tc>
          <w:tcPr>
            <w:tcW w:w="1417" w:type="dxa"/>
          </w:tcPr>
          <w:p w:rsidR="004E71B2" w:rsidRDefault="004E71B2">
            <w:pPr>
              <w:pStyle w:val="ConsPlusNormal"/>
              <w:jc w:val="center"/>
            </w:pPr>
            <w:r>
              <w:t>1407,40</w:t>
            </w:r>
          </w:p>
        </w:tc>
        <w:tc>
          <w:tcPr>
            <w:tcW w:w="1417" w:type="dxa"/>
          </w:tcPr>
          <w:p w:rsidR="004E71B2" w:rsidRDefault="004E71B2">
            <w:pPr>
              <w:pStyle w:val="ConsPlusNormal"/>
              <w:jc w:val="center"/>
            </w:pPr>
            <w:r>
              <w:t>1407,40</w:t>
            </w:r>
          </w:p>
        </w:tc>
      </w:tr>
      <w:tr w:rsidR="004E71B2">
        <w:tc>
          <w:tcPr>
            <w:tcW w:w="1191" w:type="dxa"/>
            <w:vMerge/>
          </w:tcPr>
          <w:p w:rsidR="004E71B2" w:rsidRDefault="004E71B2"/>
        </w:tc>
        <w:tc>
          <w:tcPr>
            <w:tcW w:w="2778" w:type="dxa"/>
            <w:vMerge w:val="restart"/>
          </w:tcPr>
          <w:p w:rsidR="004E71B2" w:rsidRDefault="004E71B2">
            <w:pPr>
              <w:pStyle w:val="ConsPlusNormal"/>
            </w:pPr>
            <w: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10</w:t>
            </w:r>
          </w:p>
        </w:tc>
        <w:tc>
          <w:tcPr>
            <w:tcW w:w="623" w:type="dxa"/>
          </w:tcPr>
          <w:p w:rsidR="004E71B2" w:rsidRDefault="004E71B2">
            <w:pPr>
              <w:pStyle w:val="ConsPlusNormal"/>
              <w:jc w:val="center"/>
            </w:pPr>
            <w:r>
              <w:t>О4</w:t>
            </w:r>
          </w:p>
        </w:tc>
        <w:tc>
          <w:tcPr>
            <w:tcW w:w="1644" w:type="dxa"/>
          </w:tcPr>
          <w:p w:rsidR="004E71B2" w:rsidRDefault="004E71B2">
            <w:pPr>
              <w:pStyle w:val="ConsPlusNormal"/>
              <w:jc w:val="center"/>
            </w:pPr>
            <w:r>
              <w:t>151 07 70560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600,00</w:t>
            </w:r>
          </w:p>
        </w:tc>
        <w:tc>
          <w:tcPr>
            <w:tcW w:w="1417" w:type="dxa"/>
          </w:tcPr>
          <w:p w:rsidR="004E71B2" w:rsidRDefault="004E71B2">
            <w:pPr>
              <w:pStyle w:val="ConsPlusNormal"/>
              <w:jc w:val="center"/>
            </w:pPr>
            <w:r>
              <w:t>600,00</w:t>
            </w:r>
          </w:p>
        </w:tc>
        <w:tc>
          <w:tcPr>
            <w:tcW w:w="1417" w:type="dxa"/>
          </w:tcPr>
          <w:p w:rsidR="004E71B2" w:rsidRDefault="004E71B2">
            <w:pPr>
              <w:pStyle w:val="ConsPlusNormal"/>
              <w:jc w:val="center"/>
            </w:pPr>
            <w:r>
              <w:t>600,00</w:t>
            </w:r>
          </w:p>
        </w:tc>
      </w:tr>
      <w:tr w:rsidR="004E71B2">
        <w:tc>
          <w:tcPr>
            <w:tcW w:w="1191" w:type="dxa"/>
            <w:vMerge/>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10</w:t>
            </w:r>
          </w:p>
        </w:tc>
        <w:tc>
          <w:tcPr>
            <w:tcW w:w="623" w:type="dxa"/>
          </w:tcPr>
          <w:p w:rsidR="004E71B2" w:rsidRDefault="004E71B2">
            <w:pPr>
              <w:pStyle w:val="ConsPlusNormal"/>
              <w:jc w:val="center"/>
            </w:pPr>
            <w:r>
              <w:t>О4</w:t>
            </w:r>
          </w:p>
        </w:tc>
        <w:tc>
          <w:tcPr>
            <w:tcW w:w="1644" w:type="dxa"/>
          </w:tcPr>
          <w:p w:rsidR="004E71B2" w:rsidRDefault="004E71B2">
            <w:pPr>
              <w:pStyle w:val="ConsPlusNormal"/>
              <w:jc w:val="center"/>
            </w:pPr>
            <w:r>
              <w:t>151 07 70560</w:t>
            </w:r>
          </w:p>
        </w:tc>
        <w:tc>
          <w:tcPr>
            <w:tcW w:w="680" w:type="dxa"/>
          </w:tcPr>
          <w:p w:rsidR="004E71B2" w:rsidRDefault="004E71B2">
            <w:pPr>
              <w:pStyle w:val="ConsPlusNormal"/>
              <w:jc w:val="center"/>
            </w:pPr>
            <w:r>
              <w:t>300</w:t>
            </w:r>
          </w:p>
        </w:tc>
        <w:tc>
          <w:tcPr>
            <w:tcW w:w="1417" w:type="dxa"/>
          </w:tcPr>
          <w:p w:rsidR="004E71B2" w:rsidRDefault="004E71B2">
            <w:pPr>
              <w:pStyle w:val="ConsPlusNormal"/>
              <w:jc w:val="center"/>
            </w:pPr>
            <w:r>
              <w:t>58488,90</w:t>
            </w:r>
          </w:p>
        </w:tc>
        <w:tc>
          <w:tcPr>
            <w:tcW w:w="1417" w:type="dxa"/>
          </w:tcPr>
          <w:p w:rsidR="004E71B2" w:rsidRDefault="004E71B2">
            <w:pPr>
              <w:pStyle w:val="ConsPlusNormal"/>
              <w:jc w:val="center"/>
            </w:pPr>
            <w:r>
              <w:t>58488,90</w:t>
            </w:r>
          </w:p>
        </w:tc>
        <w:tc>
          <w:tcPr>
            <w:tcW w:w="1417" w:type="dxa"/>
          </w:tcPr>
          <w:p w:rsidR="004E71B2" w:rsidRDefault="004E71B2">
            <w:pPr>
              <w:pStyle w:val="ConsPlusNormal"/>
              <w:jc w:val="center"/>
            </w:pPr>
            <w:r>
              <w:t>58488,90</w:t>
            </w:r>
          </w:p>
        </w:tc>
      </w:tr>
      <w:tr w:rsidR="004E71B2">
        <w:tc>
          <w:tcPr>
            <w:tcW w:w="1191" w:type="dxa"/>
          </w:tcPr>
          <w:p w:rsidR="004E71B2" w:rsidRDefault="004E71B2">
            <w:pPr>
              <w:pStyle w:val="ConsPlusNormal"/>
            </w:pPr>
            <w:r>
              <w:t>Основное мероприятие 08</w:t>
            </w:r>
          </w:p>
        </w:tc>
        <w:tc>
          <w:tcPr>
            <w:tcW w:w="2778" w:type="dxa"/>
          </w:tcPr>
          <w:p w:rsidR="004E71B2" w:rsidRDefault="004E71B2">
            <w:pPr>
              <w:pStyle w:val="ConsPlusNormal"/>
            </w:pPr>
            <w:r>
              <w:t>"Развитие образования детей-инвалидов"</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10</w:t>
            </w:r>
          </w:p>
        </w:tc>
        <w:tc>
          <w:tcPr>
            <w:tcW w:w="623" w:type="dxa"/>
          </w:tcPr>
          <w:p w:rsidR="004E71B2" w:rsidRDefault="004E71B2">
            <w:pPr>
              <w:pStyle w:val="ConsPlusNormal"/>
              <w:jc w:val="center"/>
            </w:pPr>
            <w:r>
              <w:t>ОО</w:t>
            </w:r>
          </w:p>
        </w:tc>
        <w:tc>
          <w:tcPr>
            <w:tcW w:w="1644" w:type="dxa"/>
          </w:tcPr>
          <w:p w:rsidR="004E71B2" w:rsidRDefault="004E71B2">
            <w:pPr>
              <w:pStyle w:val="ConsPlusNormal"/>
              <w:jc w:val="center"/>
            </w:pPr>
            <w:r>
              <w:t>151 08 00000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tcPr>
          <w:p w:rsidR="004E71B2" w:rsidRDefault="004E71B2">
            <w:pPr>
              <w:pStyle w:val="ConsPlusNormal"/>
              <w:outlineLvl w:val="3"/>
            </w:pPr>
            <w:r>
              <w:t>Подпрограмма 2</w:t>
            </w:r>
          </w:p>
        </w:tc>
        <w:tc>
          <w:tcPr>
            <w:tcW w:w="2778" w:type="dxa"/>
          </w:tcPr>
          <w:p w:rsidR="004E71B2" w:rsidRDefault="004E71B2">
            <w:pPr>
              <w:pStyle w:val="ConsPlusNormal"/>
            </w:pPr>
            <w:r>
              <w:t xml:space="preserve">"Развитие инфраструктуры и обеспечение безопасности муниципальных образовательных </w:t>
            </w:r>
            <w:r>
              <w:lastRenderedPageBreak/>
              <w:t>организаций"</w:t>
            </w:r>
          </w:p>
        </w:tc>
        <w:tc>
          <w:tcPr>
            <w:tcW w:w="1134" w:type="dxa"/>
          </w:tcPr>
          <w:p w:rsidR="004E71B2" w:rsidRDefault="004E71B2">
            <w:pPr>
              <w:pStyle w:val="ConsPlusNormal"/>
            </w:pPr>
          </w:p>
        </w:tc>
        <w:tc>
          <w:tcPr>
            <w:tcW w:w="624" w:type="dxa"/>
          </w:tcPr>
          <w:p w:rsidR="004E71B2" w:rsidRDefault="004E71B2">
            <w:pPr>
              <w:pStyle w:val="ConsPlusNormal"/>
            </w:pPr>
          </w:p>
        </w:tc>
        <w:tc>
          <w:tcPr>
            <w:tcW w:w="680" w:type="dxa"/>
          </w:tcPr>
          <w:p w:rsidR="004E71B2" w:rsidRDefault="004E71B2">
            <w:pPr>
              <w:pStyle w:val="ConsPlusNormal"/>
            </w:pPr>
          </w:p>
        </w:tc>
        <w:tc>
          <w:tcPr>
            <w:tcW w:w="623" w:type="dxa"/>
          </w:tcPr>
          <w:p w:rsidR="004E71B2" w:rsidRDefault="004E71B2">
            <w:pPr>
              <w:pStyle w:val="ConsPlusNormal"/>
            </w:pPr>
          </w:p>
        </w:tc>
        <w:tc>
          <w:tcPr>
            <w:tcW w:w="1644" w:type="dxa"/>
          </w:tcPr>
          <w:p w:rsidR="004E71B2" w:rsidRDefault="004E71B2">
            <w:pPr>
              <w:pStyle w:val="ConsPlusNormal"/>
            </w:pPr>
          </w:p>
        </w:tc>
        <w:tc>
          <w:tcPr>
            <w:tcW w:w="680" w:type="dxa"/>
          </w:tcPr>
          <w:p w:rsidR="004E71B2" w:rsidRDefault="004E71B2">
            <w:pPr>
              <w:pStyle w:val="ConsPlusNormal"/>
            </w:pPr>
          </w:p>
        </w:tc>
        <w:tc>
          <w:tcPr>
            <w:tcW w:w="1417" w:type="dxa"/>
          </w:tcPr>
          <w:p w:rsidR="004E71B2" w:rsidRDefault="004E71B2">
            <w:pPr>
              <w:pStyle w:val="ConsPlusNormal"/>
              <w:jc w:val="center"/>
            </w:pPr>
            <w:r>
              <w:t>30202,30</w:t>
            </w:r>
          </w:p>
        </w:tc>
        <w:tc>
          <w:tcPr>
            <w:tcW w:w="1417" w:type="dxa"/>
          </w:tcPr>
          <w:p w:rsidR="004E71B2" w:rsidRDefault="004E71B2">
            <w:pPr>
              <w:pStyle w:val="ConsPlusNormal"/>
              <w:jc w:val="center"/>
            </w:pPr>
            <w:r>
              <w:t>23997,50</w:t>
            </w:r>
          </w:p>
        </w:tc>
        <w:tc>
          <w:tcPr>
            <w:tcW w:w="1417" w:type="dxa"/>
          </w:tcPr>
          <w:p w:rsidR="004E71B2" w:rsidRDefault="004E71B2">
            <w:pPr>
              <w:pStyle w:val="ConsPlusNormal"/>
              <w:jc w:val="center"/>
            </w:pPr>
            <w:r>
              <w:t>26217,50</w:t>
            </w:r>
          </w:p>
        </w:tc>
      </w:tr>
      <w:tr w:rsidR="004E71B2">
        <w:tc>
          <w:tcPr>
            <w:tcW w:w="1191" w:type="dxa"/>
          </w:tcPr>
          <w:p w:rsidR="004E71B2" w:rsidRDefault="004E71B2">
            <w:pPr>
              <w:pStyle w:val="ConsPlusNormal"/>
            </w:pPr>
            <w:r>
              <w:lastRenderedPageBreak/>
              <w:t>Основное мероприятие 01</w:t>
            </w:r>
          </w:p>
        </w:tc>
        <w:tc>
          <w:tcPr>
            <w:tcW w:w="2778" w:type="dxa"/>
          </w:tcPr>
          <w:p w:rsidR="004E71B2" w:rsidRDefault="004E71B2">
            <w:pPr>
              <w:pStyle w:val="ConsPlusNormal"/>
            </w:pPr>
            <w:r>
              <w:t>Содействие развитию системы дошкольного, общего и дополнительного образования</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152 01 00000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30202,30</w:t>
            </w:r>
          </w:p>
        </w:tc>
        <w:tc>
          <w:tcPr>
            <w:tcW w:w="1417" w:type="dxa"/>
          </w:tcPr>
          <w:p w:rsidR="004E71B2" w:rsidRDefault="004E71B2">
            <w:pPr>
              <w:pStyle w:val="ConsPlusNormal"/>
              <w:jc w:val="center"/>
            </w:pPr>
            <w:r>
              <w:t>23997,50</w:t>
            </w:r>
          </w:p>
        </w:tc>
        <w:tc>
          <w:tcPr>
            <w:tcW w:w="1417" w:type="dxa"/>
          </w:tcPr>
          <w:p w:rsidR="004E71B2" w:rsidRDefault="004E71B2">
            <w:pPr>
              <w:pStyle w:val="ConsPlusNormal"/>
              <w:jc w:val="center"/>
            </w:pPr>
            <w:r>
              <w:t>23697,50</w:t>
            </w:r>
          </w:p>
        </w:tc>
      </w:tr>
      <w:tr w:rsidR="004E71B2">
        <w:tc>
          <w:tcPr>
            <w:tcW w:w="1191" w:type="dxa"/>
            <w:tcBorders>
              <w:bottom w:val="nil"/>
            </w:tcBorders>
          </w:tcPr>
          <w:p w:rsidR="004E71B2" w:rsidRDefault="004E71B2">
            <w:pPr>
              <w:pStyle w:val="ConsPlusNormal"/>
            </w:pPr>
          </w:p>
        </w:tc>
        <w:tc>
          <w:tcPr>
            <w:tcW w:w="2778" w:type="dxa"/>
          </w:tcPr>
          <w:p w:rsidR="004E71B2" w:rsidRDefault="004E71B2">
            <w:pPr>
              <w:pStyle w:val="ConsPlusNormal"/>
            </w:pPr>
            <w:r>
              <w:t>"Обеспечение нормативного состояния зданий, сооружений, территорий, инженерных сетей образовательных учреждений"</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152 01 20750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10438,80</w:t>
            </w:r>
          </w:p>
        </w:tc>
        <w:tc>
          <w:tcPr>
            <w:tcW w:w="1417" w:type="dxa"/>
          </w:tcPr>
          <w:p w:rsidR="004E71B2" w:rsidRDefault="004E71B2">
            <w:pPr>
              <w:pStyle w:val="ConsPlusNormal"/>
              <w:jc w:val="center"/>
            </w:pPr>
            <w:r>
              <w:t>19769,00</w:t>
            </w:r>
          </w:p>
        </w:tc>
        <w:tc>
          <w:tcPr>
            <w:tcW w:w="1417" w:type="dxa"/>
          </w:tcPr>
          <w:p w:rsidR="004E71B2" w:rsidRDefault="004E71B2">
            <w:pPr>
              <w:pStyle w:val="ConsPlusNormal"/>
              <w:jc w:val="center"/>
            </w:pPr>
            <w:r>
              <w:t>19469,00</w:t>
            </w:r>
          </w:p>
        </w:tc>
      </w:tr>
      <w:tr w:rsidR="004E71B2">
        <w:tc>
          <w:tcPr>
            <w:tcW w:w="1191" w:type="dxa"/>
            <w:tcBorders>
              <w:top w:val="nil"/>
              <w:bottom w:val="nil"/>
            </w:tcBorders>
          </w:tcPr>
          <w:p w:rsidR="004E71B2" w:rsidRDefault="004E71B2">
            <w:pPr>
              <w:pStyle w:val="ConsPlusNormal"/>
            </w:pPr>
          </w:p>
        </w:tc>
        <w:tc>
          <w:tcPr>
            <w:tcW w:w="2778" w:type="dxa"/>
          </w:tcPr>
          <w:p w:rsidR="004E71B2" w:rsidRDefault="004E71B2">
            <w:pPr>
              <w:pStyle w:val="ConsPlusNormal"/>
            </w:pPr>
            <w:r>
              <w:t>"Расходы на оснащение медицинского блока отделений организации медицинской помощи несовершеннолетним, обучающимся в образовательных организациях (дошкольных образовательных и общеобразовательных организациях области), реализующих основные общеобразовательные программы"</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152 01 71510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2959,50</w:t>
            </w:r>
          </w:p>
        </w:tc>
        <w:tc>
          <w:tcPr>
            <w:tcW w:w="1417" w:type="dxa"/>
          </w:tcPr>
          <w:p w:rsidR="004E71B2" w:rsidRDefault="004E71B2">
            <w:pPr>
              <w:pStyle w:val="ConsPlusNormal"/>
              <w:jc w:val="center"/>
            </w:pPr>
            <w:r>
              <w:t>2959,50</w:t>
            </w:r>
          </w:p>
        </w:tc>
        <w:tc>
          <w:tcPr>
            <w:tcW w:w="1417" w:type="dxa"/>
          </w:tcPr>
          <w:p w:rsidR="004E71B2" w:rsidRDefault="004E71B2">
            <w:pPr>
              <w:pStyle w:val="ConsPlusNormal"/>
              <w:jc w:val="center"/>
            </w:pPr>
            <w:r>
              <w:t>2959,50</w:t>
            </w:r>
          </w:p>
        </w:tc>
      </w:tr>
      <w:tr w:rsidR="004E71B2">
        <w:tc>
          <w:tcPr>
            <w:tcW w:w="1191" w:type="dxa"/>
            <w:tcBorders>
              <w:top w:val="nil"/>
              <w:bottom w:val="nil"/>
            </w:tcBorders>
          </w:tcPr>
          <w:p w:rsidR="004E71B2" w:rsidRDefault="004E71B2">
            <w:pPr>
              <w:pStyle w:val="ConsPlusNormal"/>
            </w:pPr>
          </w:p>
        </w:tc>
        <w:tc>
          <w:tcPr>
            <w:tcW w:w="2778" w:type="dxa"/>
          </w:tcPr>
          <w:p w:rsidR="004E71B2" w:rsidRDefault="004E71B2">
            <w:pPr>
              <w:pStyle w:val="ConsPlusNormal"/>
            </w:pPr>
            <w:r>
              <w:t>"Расходы на оснащение медицинских блоков учреждений образования"</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152 01 21500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1269,00</w:t>
            </w:r>
          </w:p>
        </w:tc>
        <w:tc>
          <w:tcPr>
            <w:tcW w:w="1417" w:type="dxa"/>
          </w:tcPr>
          <w:p w:rsidR="004E71B2" w:rsidRDefault="004E71B2">
            <w:pPr>
              <w:pStyle w:val="ConsPlusNormal"/>
              <w:jc w:val="center"/>
            </w:pPr>
            <w:r>
              <w:t>1269,00</w:t>
            </w:r>
          </w:p>
        </w:tc>
        <w:tc>
          <w:tcPr>
            <w:tcW w:w="1417" w:type="dxa"/>
          </w:tcPr>
          <w:p w:rsidR="004E71B2" w:rsidRDefault="004E71B2">
            <w:pPr>
              <w:pStyle w:val="ConsPlusNormal"/>
              <w:jc w:val="center"/>
            </w:pPr>
            <w:r>
              <w:t>1269,00</w:t>
            </w:r>
          </w:p>
        </w:tc>
      </w:tr>
      <w:tr w:rsidR="004E71B2">
        <w:tc>
          <w:tcPr>
            <w:tcW w:w="1191" w:type="dxa"/>
            <w:vMerge w:val="restart"/>
            <w:tcBorders>
              <w:top w:val="nil"/>
            </w:tcBorders>
          </w:tcPr>
          <w:p w:rsidR="004E71B2" w:rsidRDefault="004E71B2">
            <w:pPr>
              <w:pStyle w:val="ConsPlusNormal"/>
            </w:pPr>
          </w:p>
        </w:tc>
        <w:tc>
          <w:tcPr>
            <w:tcW w:w="2778" w:type="dxa"/>
          </w:tcPr>
          <w:p w:rsidR="004E71B2" w:rsidRDefault="004E71B2">
            <w:pPr>
              <w:pStyle w:val="ConsPlusNormal"/>
            </w:pPr>
            <w:r>
              <w:t xml:space="preserve">"Реализация мероприятий </w:t>
            </w:r>
            <w:r>
              <w:lastRenderedPageBreak/>
              <w:t>по обеспечению антитеррористической защищенности, пожарной безопасности общеобразовательных организаций и на обновление их материально-технической базы"</w:t>
            </w:r>
          </w:p>
        </w:tc>
        <w:tc>
          <w:tcPr>
            <w:tcW w:w="1134" w:type="dxa"/>
            <w:vMerge w:val="restart"/>
          </w:tcPr>
          <w:p w:rsidR="004E71B2" w:rsidRDefault="004E71B2">
            <w:pPr>
              <w:pStyle w:val="ConsPlusNormal"/>
            </w:pPr>
            <w:r>
              <w:lastRenderedPageBreak/>
              <w:t>Управлен</w:t>
            </w:r>
            <w:r>
              <w:lastRenderedPageBreak/>
              <w:t>ие образования</w:t>
            </w:r>
          </w:p>
        </w:tc>
        <w:tc>
          <w:tcPr>
            <w:tcW w:w="624" w:type="dxa"/>
          </w:tcPr>
          <w:p w:rsidR="004E71B2" w:rsidRDefault="004E71B2">
            <w:pPr>
              <w:pStyle w:val="ConsPlusNormal"/>
              <w:jc w:val="center"/>
            </w:pPr>
            <w:r>
              <w:lastRenderedPageBreak/>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1520171780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4024,00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vMerge/>
            <w:tcBorders>
              <w:top w:val="nil"/>
            </w:tcBorders>
          </w:tcPr>
          <w:p w:rsidR="004E71B2" w:rsidRDefault="004E71B2"/>
        </w:tc>
        <w:tc>
          <w:tcPr>
            <w:tcW w:w="2778" w:type="dxa"/>
            <w:vMerge w:val="restart"/>
          </w:tcPr>
          <w:p w:rsidR="004E71B2" w:rsidRDefault="004E71B2">
            <w:pPr>
              <w:pStyle w:val="ConsPlusNormal"/>
            </w:pPr>
            <w:r>
              <w:t>"Расходы на обеспечение антитеррористической защищенности, пожарной безопасности в образовательных учреждениях"</w:t>
            </w:r>
          </w:p>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1520121510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233,00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vMerge/>
            <w:tcBorders>
              <w:top w:val="nil"/>
            </w:tcBorders>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1520121510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1070,00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vMerge/>
            <w:tcBorders>
              <w:top w:val="nil"/>
            </w:tcBorders>
          </w:tcPr>
          <w:p w:rsidR="004E71B2" w:rsidRDefault="004E71B2"/>
        </w:tc>
        <w:tc>
          <w:tcPr>
            <w:tcW w:w="2778" w:type="dxa"/>
            <w:vMerge w:val="restart"/>
          </w:tcPr>
          <w:p w:rsidR="004E71B2" w:rsidRDefault="004E71B2">
            <w:pPr>
              <w:pStyle w:val="ConsPlusNormal"/>
            </w:pPr>
            <w:r>
              <w:t>"Реализация мероприятий по укреплению материально-технической базы муниципальных образовательных организаций"</w:t>
            </w:r>
          </w:p>
        </w:tc>
        <w:tc>
          <w:tcPr>
            <w:tcW w:w="1134" w:type="dxa"/>
            <w:vMerge w:val="restart"/>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1520171810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6939,00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vMerge/>
            <w:tcBorders>
              <w:top w:val="nil"/>
            </w:tcBorders>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1520171810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3269,00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tcPr>
          <w:p w:rsidR="004E71B2" w:rsidRDefault="004E71B2">
            <w:pPr>
              <w:pStyle w:val="ConsPlusNormal"/>
            </w:pPr>
            <w:r>
              <w:t>Основное мероприятие 02</w:t>
            </w:r>
          </w:p>
        </w:tc>
        <w:tc>
          <w:tcPr>
            <w:tcW w:w="2778" w:type="dxa"/>
          </w:tcPr>
          <w:p w:rsidR="004E71B2" w:rsidRDefault="004E71B2">
            <w:pPr>
              <w:pStyle w:val="ConsPlusNormal"/>
            </w:pPr>
            <w:r>
              <w:t>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ОО</w:t>
            </w:r>
          </w:p>
        </w:tc>
        <w:tc>
          <w:tcPr>
            <w:tcW w:w="623" w:type="dxa"/>
          </w:tcPr>
          <w:p w:rsidR="004E71B2" w:rsidRDefault="004E71B2">
            <w:pPr>
              <w:pStyle w:val="ConsPlusNormal"/>
              <w:jc w:val="center"/>
            </w:pPr>
            <w:r>
              <w:t>ОО</w:t>
            </w:r>
          </w:p>
        </w:tc>
        <w:tc>
          <w:tcPr>
            <w:tcW w:w="1644" w:type="dxa"/>
          </w:tcPr>
          <w:p w:rsidR="004E71B2" w:rsidRDefault="004E71B2">
            <w:pPr>
              <w:pStyle w:val="ConsPlusNormal"/>
              <w:jc w:val="center"/>
            </w:pPr>
            <w:r>
              <w:t>152 02 00000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2520,00</w:t>
            </w:r>
          </w:p>
        </w:tc>
      </w:tr>
      <w:tr w:rsidR="004E71B2">
        <w:tc>
          <w:tcPr>
            <w:tcW w:w="1191" w:type="dxa"/>
            <w:tcBorders>
              <w:bottom w:val="nil"/>
            </w:tcBorders>
          </w:tcPr>
          <w:p w:rsidR="004E71B2" w:rsidRDefault="004E71B2">
            <w:pPr>
              <w:pStyle w:val="ConsPlusNormal"/>
            </w:pPr>
          </w:p>
        </w:tc>
        <w:tc>
          <w:tcPr>
            <w:tcW w:w="2778" w:type="dxa"/>
          </w:tcPr>
          <w:p w:rsidR="004E71B2" w:rsidRDefault="004E71B2">
            <w:pPr>
              <w:pStyle w:val="ConsPlusNormal"/>
            </w:pPr>
            <w:r>
              <w:t>"Создание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1О</w:t>
            </w:r>
          </w:p>
        </w:tc>
        <w:tc>
          <w:tcPr>
            <w:tcW w:w="623" w:type="dxa"/>
          </w:tcPr>
          <w:p w:rsidR="004E71B2" w:rsidRDefault="004E71B2">
            <w:pPr>
              <w:pStyle w:val="ConsPlusNormal"/>
              <w:jc w:val="center"/>
            </w:pPr>
            <w:r>
              <w:t>О6</w:t>
            </w:r>
          </w:p>
        </w:tc>
        <w:tc>
          <w:tcPr>
            <w:tcW w:w="1644" w:type="dxa"/>
          </w:tcPr>
          <w:p w:rsidR="004E71B2" w:rsidRDefault="004E71B2">
            <w:pPr>
              <w:pStyle w:val="ConsPlusNormal"/>
              <w:jc w:val="center"/>
            </w:pPr>
            <w:r>
              <w:t>152 02 21040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300,00</w:t>
            </w:r>
          </w:p>
        </w:tc>
      </w:tr>
      <w:tr w:rsidR="004E71B2">
        <w:tc>
          <w:tcPr>
            <w:tcW w:w="1191" w:type="dxa"/>
            <w:tcBorders>
              <w:top w:val="nil"/>
            </w:tcBorders>
          </w:tcPr>
          <w:p w:rsidR="004E71B2" w:rsidRDefault="004E71B2">
            <w:pPr>
              <w:pStyle w:val="ConsPlusNormal"/>
            </w:pPr>
          </w:p>
        </w:tc>
        <w:tc>
          <w:tcPr>
            <w:tcW w:w="2778" w:type="dxa"/>
          </w:tcPr>
          <w:p w:rsidR="004E71B2" w:rsidRDefault="004E71B2">
            <w:pPr>
              <w:pStyle w:val="ConsPlusNormal"/>
            </w:pPr>
            <w:r>
              <w:t>"Проведение мероприятий по созданию в образовательных организациях условий для получения детьми инвалидами качественного образования"</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О1</w:t>
            </w:r>
          </w:p>
        </w:tc>
        <w:tc>
          <w:tcPr>
            <w:tcW w:w="1644" w:type="dxa"/>
          </w:tcPr>
          <w:p w:rsidR="004E71B2" w:rsidRDefault="004E71B2">
            <w:pPr>
              <w:pStyle w:val="ConsPlusNormal"/>
              <w:jc w:val="center"/>
            </w:pPr>
            <w:r>
              <w:t>152 02 71430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2220,00</w:t>
            </w:r>
          </w:p>
        </w:tc>
      </w:tr>
      <w:tr w:rsidR="004E71B2">
        <w:tc>
          <w:tcPr>
            <w:tcW w:w="1191" w:type="dxa"/>
          </w:tcPr>
          <w:p w:rsidR="004E71B2" w:rsidRDefault="004E71B2">
            <w:pPr>
              <w:pStyle w:val="ConsPlusNormal"/>
              <w:outlineLvl w:val="3"/>
            </w:pPr>
            <w:r>
              <w:t>Подпрограмма 3</w:t>
            </w:r>
          </w:p>
        </w:tc>
        <w:tc>
          <w:tcPr>
            <w:tcW w:w="2778" w:type="dxa"/>
          </w:tcPr>
          <w:p w:rsidR="004E71B2" w:rsidRDefault="004E71B2">
            <w:pPr>
              <w:pStyle w:val="ConsPlusNormal"/>
            </w:pPr>
            <w:r>
              <w:t>"Сохранение и развитие кадрового потенциала образовательных учреждений города Коврова"</w:t>
            </w:r>
          </w:p>
        </w:tc>
        <w:tc>
          <w:tcPr>
            <w:tcW w:w="1134" w:type="dxa"/>
          </w:tcPr>
          <w:p w:rsidR="004E71B2" w:rsidRDefault="004E71B2">
            <w:pPr>
              <w:pStyle w:val="ConsPlusNormal"/>
            </w:pPr>
          </w:p>
        </w:tc>
        <w:tc>
          <w:tcPr>
            <w:tcW w:w="624" w:type="dxa"/>
          </w:tcPr>
          <w:p w:rsidR="004E71B2" w:rsidRDefault="004E71B2">
            <w:pPr>
              <w:pStyle w:val="ConsPlusNormal"/>
            </w:pPr>
          </w:p>
        </w:tc>
        <w:tc>
          <w:tcPr>
            <w:tcW w:w="680" w:type="dxa"/>
          </w:tcPr>
          <w:p w:rsidR="004E71B2" w:rsidRDefault="004E71B2">
            <w:pPr>
              <w:pStyle w:val="ConsPlusNormal"/>
            </w:pPr>
          </w:p>
        </w:tc>
        <w:tc>
          <w:tcPr>
            <w:tcW w:w="623" w:type="dxa"/>
          </w:tcPr>
          <w:p w:rsidR="004E71B2" w:rsidRDefault="004E71B2">
            <w:pPr>
              <w:pStyle w:val="ConsPlusNormal"/>
            </w:pPr>
          </w:p>
        </w:tc>
        <w:tc>
          <w:tcPr>
            <w:tcW w:w="1644" w:type="dxa"/>
          </w:tcPr>
          <w:p w:rsidR="004E71B2" w:rsidRDefault="004E71B2">
            <w:pPr>
              <w:pStyle w:val="ConsPlusNormal"/>
            </w:pPr>
          </w:p>
        </w:tc>
        <w:tc>
          <w:tcPr>
            <w:tcW w:w="680" w:type="dxa"/>
          </w:tcPr>
          <w:p w:rsidR="004E71B2" w:rsidRDefault="004E71B2">
            <w:pPr>
              <w:pStyle w:val="ConsPlusNormal"/>
            </w:pPr>
          </w:p>
        </w:tc>
        <w:tc>
          <w:tcPr>
            <w:tcW w:w="1417" w:type="dxa"/>
          </w:tcPr>
          <w:p w:rsidR="004E71B2" w:rsidRDefault="004E71B2">
            <w:pPr>
              <w:pStyle w:val="ConsPlusNormal"/>
              <w:jc w:val="center"/>
            </w:pPr>
            <w:r>
              <w:t>600,00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tcPr>
          <w:p w:rsidR="004E71B2" w:rsidRDefault="004E71B2">
            <w:pPr>
              <w:pStyle w:val="ConsPlusNormal"/>
            </w:pPr>
            <w:r>
              <w:t>Основное мероприят</w:t>
            </w:r>
            <w:r>
              <w:lastRenderedPageBreak/>
              <w:t>ие 01</w:t>
            </w:r>
          </w:p>
        </w:tc>
        <w:tc>
          <w:tcPr>
            <w:tcW w:w="2778" w:type="dxa"/>
          </w:tcPr>
          <w:p w:rsidR="004E71B2" w:rsidRDefault="004E71B2">
            <w:pPr>
              <w:pStyle w:val="ConsPlusNormal"/>
            </w:pPr>
            <w:r>
              <w:lastRenderedPageBreak/>
              <w:t xml:space="preserve">Развитие кадрового потенциала системы </w:t>
            </w:r>
            <w:r>
              <w:lastRenderedPageBreak/>
              <w:t>образования</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ОО</w:t>
            </w:r>
          </w:p>
        </w:tc>
        <w:tc>
          <w:tcPr>
            <w:tcW w:w="1644" w:type="dxa"/>
          </w:tcPr>
          <w:p w:rsidR="004E71B2" w:rsidRDefault="004E71B2">
            <w:pPr>
              <w:pStyle w:val="ConsPlusNormal"/>
              <w:jc w:val="center"/>
            </w:pPr>
            <w:r>
              <w:t>153 01 00000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600,00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tcPr>
          <w:p w:rsidR="004E71B2" w:rsidRDefault="004E71B2">
            <w:pPr>
              <w:pStyle w:val="ConsPlusNormal"/>
            </w:pPr>
          </w:p>
        </w:tc>
        <w:tc>
          <w:tcPr>
            <w:tcW w:w="2778" w:type="dxa"/>
          </w:tcPr>
          <w:p w:rsidR="004E71B2" w:rsidRDefault="004E71B2">
            <w:pPr>
              <w:pStyle w:val="ConsPlusNormal"/>
            </w:pPr>
            <w:r>
              <w:t>"Выплата денежной компенсации за наем (поднаем) жилых помещений отдельным категориям работников муниципальных образовательных учреждений города Коврова"</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О9</w:t>
            </w:r>
          </w:p>
        </w:tc>
        <w:tc>
          <w:tcPr>
            <w:tcW w:w="1644" w:type="dxa"/>
          </w:tcPr>
          <w:p w:rsidR="004E71B2" w:rsidRDefault="004E71B2">
            <w:pPr>
              <w:pStyle w:val="ConsPlusNormal"/>
              <w:jc w:val="center"/>
            </w:pPr>
            <w:r>
              <w:t>153 01 10050</w:t>
            </w:r>
          </w:p>
        </w:tc>
        <w:tc>
          <w:tcPr>
            <w:tcW w:w="680" w:type="dxa"/>
          </w:tcPr>
          <w:p w:rsidR="004E71B2" w:rsidRDefault="004E71B2">
            <w:pPr>
              <w:pStyle w:val="ConsPlusNormal"/>
              <w:jc w:val="center"/>
            </w:pPr>
            <w:r>
              <w:t>300</w:t>
            </w:r>
          </w:p>
        </w:tc>
        <w:tc>
          <w:tcPr>
            <w:tcW w:w="1417" w:type="dxa"/>
          </w:tcPr>
          <w:p w:rsidR="004E71B2" w:rsidRDefault="004E71B2">
            <w:pPr>
              <w:pStyle w:val="ConsPlusNormal"/>
              <w:jc w:val="center"/>
            </w:pPr>
            <w:r>
              <w:t>600,00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1191" w:type="dxa"/>
          </w:tcPr>
          <w:p w:rsidR="004E71B2" w:rsidRDefault="004E71B2">
            <w:pPr>
              <w:pStyle w:val="ConsPlusNormal"/>
              <w:outlineLvl w:val="3"/>
            </w:pPr>
            <w:r>
              <w:t>Подпрограмма 4</w:t>
            </w:r>
          </w:p>
        </w:tc>
        <w:tc>
          <w:tcPr>
            <w:tcW w:w="2778" w:type="dxa"/>
          </w:tcPr>
          <w:p w:rsidR="004E71B2" w:rsidRDefault="004E71B2">
            <w:pPr>
              <w:pStyle w:val="ConsPlusNormal"/>
            </w:pPr>
            <w:r>
              <w:t>"Совершенствование организации питания учащихся в общеобразовательных учреждениях города Коврова"</w:t>
            </w:r>
          </w:p>
        </w:tc>
        <w:tc>
          <w:tcPr>
            <w:tcW w:w="1134" w:type="dxa"/>
          </w:tcPr>
          <w:p w:rsidR="004E71B2" w:rsidRDefault="004E71B2">
            <w:pPr>
              <w:pStyle w:val="ConsPlusNormal"/>
            </w:pPr>
          </w:p>
        </w:tc>
        <w:tc>
          <w:tcPr>
            <w:tcW w:w="624" w:type="dxa"/>
          </w:tcPr>
          <w:p w:rsidR="004E71B2" w:rsidRDefault="004E71B2">
            <w:pPr>
              <w:pStyle w:val="ConsPlusNormal"/>
            </w:pPr>
          </w:p>
        </w:tc>
        <w:tc>
          <w:tcPr>
            <w:tcW w:w="680" w:type="dxa"/>
          </w:tcPr>
          <w:p w:rsidR="004E71B2" w:rsidRDefault="004E71B2">
            <w:pPr>
              <w:pStyle w:val="ConsPlusNormal"/>
            </w:pPr>
          </w:p>
        </w:tc>
        <w:tc>
          <w:tcPr>
            <w:tcW w:w="623" w:type="dxa"/>
          </w:tcPr>
          <w:p w:rsidR="004E71B2" w:rsidRDefault="004E71B2">
            <w:pPr>
              <w:pStyle w:val="ConsPlusNormal"/>
            </w:pPr>
          </w:p>
        </w:tc>
        <w:tc>
          <w:tcPr>
            <w:tcW w:w="1644" w:type="dxa"/>
          </w:tcPr>
          <w:p w:rsidR="004E71B2" w:rsidRDefault="004E71B2">
            <w:pPr>
              <w:pStyle w:val="ConsPlusNormal"/>
            </w:pPr>
          </w:p>
        </w:tc>
        <w:tc>
          <w:tcPr>
            <w:tcW w:w="680" w:type="dxa"/>
          </w:tcPr>
          <w:p w:rsidR="004E71B2" w:rsidRDefault="004E71B2">
            <w:pPr>
              <w:pStyle w:val="ConsPlusNormal"/>
            </w:pPr>
          </w:p>
        </w:tc>
        <w:tc>
          <w:tcPr>
            <w:tcW w:w="1417" w:type="dxa"/>
          </w:tcPr>
          <w:p w:rsidR="004E71B2" w:rsidRDefault="004E71B2">
            <w:pPr>
              <w:pStyle w:val="ConsPlusNormal"/>
              <w:jc w:val="center"/>
            </w:pPr>
            <w:r>
              <w:t>26464,20</w:t>
            </w:r>
          </w:p>
        </w:tc>
        <w:tc>
          <w:tcPr>
            <w:tcW w:w="1417" w:type="dxa"/>
          </w:tcPr>
          <w:p w:rsidR="004E71B2" w:rsidRDefault="004E71B2">
            <w:pPr>
              <w:pStyle w:val="ConsPlusNormal"/>
              <w:jc w:val="center"/>
            </w:pPr>
            <w:r>
              <w:t>28099,00</w:t>
            </w:r>
          </w:p>
        </w:tc>
        <w:tc>
          <w:tcPr>
            <w:tcW w:w="1417" w:type="dxa"/>
          </w:tcPr>
          <w:p w:rsidR="004E71B2" w:rsidRDefault="004E71B2">
            <w:pPr>
              <w:pStyle w:val="ConsPlusNormal"/>
              <w:jc w:val="center"/>
            </w:pPr>
            <w:r>
              <w:t>28099,00</w:t>
            </w:r>
          </w:p>
        </w:tc>
      </w:tr>
      <w:tr w:rsidR="004E71B2">
        <w:tc>
          <w:tcPr>
            <w:tcW w:w="1191" w:type="dxa"/>
          </w:tcPr>
          <w:p w:rsidR="004E71B2" w:rsidRDefault="004E71B2">
            <w:pPr>
              <w:pStyle w:val="ConsPlusNormal"/>
            </w:pPr>
            <w:r>
              <w:t>Основное мероприятие 01</w:t>
            </w:r>
          </w:p>
        </w:tc>
        <w:tc>
          <w:tcPr>
            <w:tcW w:w="2778" w:type="dxa"/>
          </w:tcPr>
          <w:p w:rsidR="004E71B2" w:rsidRDefault="004E71B2">
            <w:pPr>
              <w:pStyle w:val="ConsPlusNormal"/>
            </w:pPr>
            <w:r>
              <w:t>Организация питания учащихся в общеобразовательных учреждениях</w:t>
            </w:r>
          </w:p>
        </w:tc>
        <w:tc>
          <w:tcPr>
            <w:tcW w:w="1134" w:type="dxa"/>
          </w:tcPr>
          <w:p w:rsidR="004E71B2" w:rsidRDefault="004E71B2">
            <w:pPr>
              <w:pStyle w:val="ConsPlusNormal"/>
            </w:pP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154 01 00000</w:t>
            </w:r>
          </w:p>
        </w:tc>
        <w:tc>
          <w:tcPr>
            <w:tcW w:w="680" w:type="dxa"/>
          </w:tcPr>
          <w:p w:rsidR="004E71B2" w:rsidRDefault="004E71B2">
            <w:pPr>
              <w:pStyle w:val="ConsPlusNormal"/>
              <w:jc w:val="center"/>
            </w:pPr>
            <w:r>
              <w:t>000</w:t>
            </w:r>
          </w:p>
        </w:tc>
        <w:tc>
          <w:tcPr>
            <w:tcW w:w="1417" w:type="dxa"/>
          </w:tcPr>
          <w:p w:rsidR="004E71B2" w:rsidRDefault="004E71B2">
            <w:pPr>
              <w:pStyle w:val="ConsPlusNormal"/>
              <w:jc w:val="center"/>
            </w:pPr>
            <w:r>
              <w:t>26464,20</w:t>
            </w:r>
          </w:p>
        </w:tc>
        <w:tc>
          <w:tcPr>
            <w:tcW w:w="1417" w:type="dxa"/>
          </w:tcPr>
          <w:p w:rsidR="004E71B2" w:rsidRDefault="004E71B2">
            <w:pPr>
              <w:pStyle w:val="ConsPlusNormal"/>
              <w:jc w:val="center"/>
            </w:pPr>
            <w:r>
              <w:t>28099,00</w:t>
            </w:r>
          </w:p>
        </w:tc>
        <w:tc>
          <w:tcPr>
            <w:tcW w:w="1417" w:type="dxa"/>
          </w:tcPr>
          <w:p w:rsidR="004E71B2" w:rsidRDefault="004E71B2">
            <w:pPr>
              <w:pStyle w:val="ConsPlusNormal"/>
              <w:jc w:val="center"/>
            </w:pPr>
            <w:r>
              <w:t>28099,00</w:t>
            </w:r>
          </w:p>
        </w:tc>
      </w:tr>
      <w:tr w:rsidR="004E71B2">
        <w:tc>
          <w:tcPr>
            <w:tcW w:w="1191" w:type="dxa"/>
            <w:tcBorders>
              <w:bottom w:val="nil"/>
            </w:tcBorders>
          </w:tcPr>
          <w:p w:rsidR="004E71B2" w:rsidRDefault="004E71B2">
            <w:pPr>
              <w:pStyle w:val="ConsPlusNormal"/>
            </w:pPr>
          </w:p>
        </w:tc>
        <w:tc>
          <w:tcPr>
            <w:tcW w:w="2778" w:type="dxa"/>
          </w:tcPr>
          <w:p w:rsidR="004E71B2" w:rsidRDefault="004E71B2">
            <w:pPr>
              <w:pStyle w:val="ConsPlusNormal"/>
            </w:pPr>
            <w:r>
              <w:t>"Обеспечение бесплатным питанием учащихся общеобразовательных учреждений из малообеспеченных семей (в т.ч. на учащихся НПГ)"</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154 01 20790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2465,20</w:t>
            </w:r>
          </w:p>
        </w:tc>
        <w:tc>
          <w:tcPr>
            <w:tcW w:w="1417" w:type="dxa"/>
          </w:tcPr>
          <w:p w:rsidR="004E71B2" w:rsidRDefault="004E71B2">
            <w:pPr>
              <w:pStyle w:val="ConsPlusNormal"/>
              <w:jc w:val="center"/>
            </w:pPr>
            <w:r>
              <w:t>2739,00</w:t>
            </w:r>
          </w:p>
        </w:tc>
        <w:tc>
          <w:tcPr>
            <w:tcW w:w="1417" w:type="dxa"/>
          </w:tcPr>
          <w:p w:rsidR="004E71B2" w:rsidRDefault="004E71B2">
            <w:pPr>
              <w:pStyle w:val="ConsPlusNormal"/>
              <w:jc w:val="center"/>
            </w:pPr>
            <w:r>
              <w:t>2739,00</w:t>
            </w:r>
          </w:p>
        </w:tc>
      </w:tr>
      <w:tr w:rsidR="004E71B2">
        <w:tc>
          <w:tcPr>
            <w:tcW w:w="1191" w:type="dxa"/>
            <w:vMerge w:val="restart"/>
            <w:tcBorders>
              <w:top w:val="nil"/>
              <w:bottom w:val="nil"/>
            </w:tcBorders>
          </w:tcPr>
          <w:p w:rsidR="004E71B2" w:rsidRDefault="004E71B2">
            <w:pPr>
              <w:pStyle w:val="ConsPlusNormal"/>
            </w:pPr>
          </w:p>
        </w:tc>
        <w:tc>
          <w:tcPr>
            <w:tcW w:w="2778" w:type="dxa"/>
            <w:vMerge w:val="restart"/>
          </w:tcPr>
          <w:p w:rsidR="004E71B2" w:rsidRDefault="004E71B2">
            <w:pPr>
              <w:pStyle w:val="ConsPlusNormal"/>
            </w:pPr>
            <w:r>
              <w:t xml:space="preserve">"Реализация мероприятий по обеспечению бесплатного одноразового питания (завтрак) учащихся </w:t>
            </w:r>
            <w:r>
              <w:lastRenderedPageBreak/>
              <w:t>1 - 4 классов с учетом услуг по приготовлению пищи"</w:t>
            </w:r>
          </w:p>
        </w:tc>
        <w:tc>
          <w:tcPr>
            <w:tcW w:w="1134" w:type="dxa"/>
            <w:vMerge w:val="restart"/>
          </w:tcPr>
          <w:p w:rsidR="004E71B2" w:rsidRDefault="004E71B2">
            <w:pPr>
              <w:pStyle w:val="ConsPlusNormal"/>
            </w:pPr>
            <w:r>
              <w:lastRenderedPageBreak/>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154 01 20800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4711,50</w:t>
            </w:r>
          </w:p>
        </w:tc>
        <w:tc>
          <w:tcPr>
            <w:tcW w:w="1417" w:type="dxa"/>
          </w:tcPr>
          <w:p w:rsidR="004E71B2" w:rsidRDefault="004E71B2">
            <w:pPr>
              <w:pStyle w:val="ConsPlusNormal"/>
              <w:jc w:val="center"/>
            </w:pPr>
            <w:r>
              <w:t>5748,00</w:t>
            </w:r>
          </w:p>
        </w:tc>
        <w:tc>
          <w:tcPr>
            <w:tcW w:w="1417" w:type="dxa"/>
          </w:tcPr>
          <w:p w:rsidR="004E71B2" w:rsidRDefault="004E71B2">
            <w:pPr>
              <w:pStyle w:val="ConsPlusNormal"/>
              <w:jc w:val="center"/>
            </w:pPr>
            <w:r>
              <w:t>5748,00</w:t>
            </w:r>
          </w:p>
        </w:tc>
      </w:tr>
      <w:tr w:rsidR="004E71B2">
        <w:tc>
          <w:tcPr>
            <w:tcW w:w="1191" w:type="dxa"/>
            <w:vMerge/>
            <w:tcBorders>
              <w:top w:val="nil"/>
              <w:bottom w:val="nil"/>
            </w:tcBorders>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154 01 20800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494,00</w:t>
            </w:r>
          </w:p>
        </w:tc>
        <w:tc>
          <w:tcPr>
            <w:tcW w:w="1417" w:type="dxa"/>
          </w:tcPr>
          <w:p w:rsidR="004E71B2" w:rsidRDefault="004E71B2">
            <w:pPr>
              <w:pStyle w:val="ConsPlusNormal"/>
              <w:jc w:val="center"/>
            </w:pPr>
            <w:r>
              <w:t>494,00</w:t>
            </w:r>
          </w:p>
        </w:tc>
        <w:tc>
          <w:tcPr>
            <w:tcW w:w="1417" w:type="dxa"/>
          </w:tcPr>
          <w:p w:rsidR="004E71B2" w:rsidRDefault="004E71B2">
            <w:pPr>
              <w:pStyle w:val="ConsPlusNormal"/>
              <w:jc w:val="center"/>
            </w:pPr>
            <w:r>
              <w:t>494,00</w:t>
            </w:r>
          </w:p>
        </w:tc>
      </w:tr>
      <w:tr w:rsidR="004E71B2">
        <w:tc>
          <w:tcPr>
            <w:tcW w:w="1191" w:type="dxa"/>
            <w:vMerge w:val="restart"/>
            <w:tcBorders>
              <w:top w:val="nil"/>
              <w:bottom w:val="nil"/>
            </w:tcBorders>
          </w:tcPr>
          <w:p w:rsidR="004E71B2" w:rsidRDefault="004E71B2">
            <w:pPr>
              <w:pStyle w:val="ConsPlusNormal"/>
            </w:pPr>
          </w:p>
        </w:tc>
        <w:tc>
          <w:tcPr>
            <w:tcW w:w="2778" w:type="dxa"/>
            <w:vMerge w:val="restart"/>
          </w:tcPr>
          <w:p w:rsidR="004E71B2" w:rsidRDefault="004E71B2">
            <w:pPr>
              <w:pStyle w:val="ConsPlusNormal"/>
            </w:pPr>
            <w:r>
              <w:t>"Предоставление дополнительного финансового обеспечения мероприятий по организации питания обучающихся 1 - 4 классов в муниципальных образовательных организациях, в частных общеобразовательных организациях по имеющим государственную аккредитацию основным общеобразовательным программам"</w:t>
            </w:r>
          </w:p>
        </w:tc>
        <w:tc>
          <w:tcPr>
            <w:tcW w:w="1134" w:type="dxa"/>
            <w:vMerge w:val="restart"/>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154 01 70510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15447,00</w:t>
            </w:r>
          </w:p>
        </w:tc>
        <w:tc>
          <w:tcPr>
            <w:tcW w:w="1417" w:type="dxa"/>
          </w:tcPr>
          <w:p w:rsidR="004E71B2" w:rsidRDefault="004E71B2">
            <w:pPr>
              <w:pStyle w:val="ConsPlusNormal"/>
              <w:jc w:val="center"/>
            </w:pPr>
            <w:r>
              <w:t>15447,00</w:t>
            </w:r>
          </w:p>
        </w:tc>
        <w:tc>
          <w:tcPr>
            <w:tcW w:w="1417" w:type="dxa"/>
          </w:tcPr>
          <w:p w:rsidR="004E71B2" w:rsidRDefault="004E71B2">
            <w:pPr>
              <w:pStyle w:val="ConsPlusNormal"/>
              <w:jc w:val="center"/>
            </w:pPr>
            <w:r>
              <w:t>15447,00</w:t>
            </w:r>
          </w:p>
        </w:tc>
      </w:tr>
      <w:tr w:rsidR="004E71B2">
        <w:tc>
          <w:tcPr>
            <w:tcW w:w="1191" w:type="dxa"/>
            <w:vMerge/>
            <w:tcBorders>
              <w:top w:val="nil"/>
              <w:bottom w:val="nil"/>
            </w:tcBorders>
          </w:tcPr>
          <w:p w:rsidR="004E71B2" w:rsidRDefault="004E71B2"/>
        </w:tc>
        <w:tc>
          <w:tcPr>
            <w:tcW w:w="2778" w:type="dxa"/>
            <w:vMerge/>
          </w:tcPr>
          <w:p w:rsidR="004E71B2" w:rsidRDefault="004E71B2"/>
        </w:tc>
        <w:tc>
          <w:tcPr>
            <w:tcW w:w="1134" w:type="dxa"/>
            <w:vMerge/>
          </w:tcPr>
          <w:p w:rsidR="004E71B2" w:rsidRDefault="004E71B2"/>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154 01 70510</w:t>
            </w:r>
          </w:p>
        </w:tc>
        <w:tc>
          <w:tcPr>
            <w:tcW w:w="680" w:type="dxa"/>
          </w:tcPr>
          <w:p w:rsidR="004E71B2" w:rsidRDefault="004E71B2">
            <w:pPr>
              <w:pStyle w:val="ConsPlusNormal"/>
              <w:jc w:val="center"/>
            </w:pPr>
            <w:r>
              <w:t>600</w:t>
            </w:r>
          </w:p>
        </w:tc>
        <w:tc>
          <w:tcPr>
            <w:tcW w:w="1417" w:type="dxa"/>
          </w:tcPr>
          <w:p w:rsidR="004E71B2" w:rsidRDefault="004E71B2">
            <w:pPr>
              <w:pStyle w:val="ConsPlusNormal"/>
              <w:jc w:val="center"/>
            </w:pPr>
            <w:r>
              <w:t>421,00</w:t>
            </w:r>
          </w:p>
        </w:tc>
        <w:tc>
          <w:tcPr>
            <w:tcW w:w="1417" w:type="dxa"/>
          </w:tcPr>
          <w:p w:rsidR="004E71B2" w:rsidRDefault="004E71B2">
            <w:pPr>
              <w:pStyle w:val="ConsPlusNormal"/>
              <w:jc w:val="center"/>
            </w:pPr>
            <w:r>
              <w:t>421,00</w:t>
            </w:r>
          </w:p>
        </w:tc>
        <w:tc>
          <w:tcPr>
            <w:tcW w:w="1417" w:type="dxa"/>
          </w:tcPr>
          <w:p w:rsidR="004E71B2" w:rsidRDefault="004E71B2">
            <w:pPr>
              <w:pStyle w:val="ConsPlusNormal"/>
              <w:jc w:val="center"/>
            </w:pPr>
            <w:r>
              <w:t>421,00</w:t>
            </w:r>
          </w:p>
        </w:tc>
      </w:tr>
      <w:tr w:rsidR="004E71B2">
        <w:tc>
          <w:tcPr>
            <w:tcW w:w="1191" w:type="dxa"/>
            <w:tcBorders>
              <w:top w:val="nil"/>
            </w:tcBorders>
          </w:tcPr>
          <w:p w:rsidR="004E71B2" w:rsidRDefault="004E71B2">
            <w:pPr>
              <w:pStyle w:val="ConsPlusNormal"/>
            </w:pPr>
          </w:p>
        </w:tc>
        <w:tc>
          <w:tcPr>
            <w:tcW w:w="2778" w:type="dxa"/>
          </w:tcPr>
          <w:p w:rsidR="004E71B2" w:rsidRDefault="004E71B2">
            <w:pPr>
              <w:pStyle w:val="ConsPlusNormal"/>
            </w:pPr>
            <w:r>
              <w:t>"Организация питания классов коррекции в образовательных учреждениях"</w:t>
            </w:r>
          </w:p>
        </w:tc>
        <w:tc>
          <w:tcPr>
            <w:tcW w:w="1134" w:type="dxa"/>
          </w:tcPr>
          <w:p w:rsidR="004E71B2" w:rsidRDefault="004E71B2">
            <w:pPr>
              <w:pStyle w:val="ConsPlusNormal"/>
            </w:pPr>
            <w:r>
              <w:t>Управление образования</w:t>
            </w:r>
          </w:p>
        </w:tc>
        <w:tc>
          <w:tcPr>
            <w:tcW w:w="624" w:type="dxa"/>
          </w:tcPr>
          <w:p w:rsidR="004E71B2" w:rsidRDefault="004E71B2">
            <w:pPr>
              <w:pStyle w:val="ConsPlusNormal"/>
              <w:jc w:val="center"/>
            </w:pPr>
            <w:r>
              <w:t>773</w:t>
            </w:r>
          </w:p>
        </w:tc>
        <w:tc>
          <w:tcPr>
            <w:tcW w:w="680" w:type="dxa"/>
          </w:tcPr>
          <w:p w:rsidR="004E71B2" w:rsidRDefault="004E71B2">
            <w:pPr>
              <w:pStyle w:val="ConsPlusNormal"/>
              <w:jc w:val="center"/>
            </w:pPr>
            <w:r>
              <w:t>О7</w:t>
            </w:r>
          </w:p>
        </w:tc>
        <w:tc>
          <w:tcPr>
            <w:tcW w:w="623" w:type="dxa"/>
          </w:tcPr>
          <w:p w:rsidR="004E71B2" w:rsidRDefault="004E71B2">
            <w:pPr>
              <w:pStyle w:val="ConsPlusNormal"/>
              <w:jc w:val="center"/>
            </w:pPr>
            <w:r>
              <w:t>О2</w:t>
            </w:r>
          </w:p>
        </w:tc>
        <w:tc>
          <w:tcPr>
            <w:tcW w:w="1644" w:type="dxa"/>
          </w:tcPr>
          <w:p w:rsidR="004E71B2" w:rsidRDefault="004E71B2">
            <w:pPr>
              <w:pStyle w:val="ConsPlusNormal"/>
              <w:jc w:val="center"/>
            </w:pPr>
            <w:r>
              <w:t>154 01 21070</w:t>
            </w:r>
          </w:p>
        </w:tc>
        <w:tc>
          <w:tcPr>
            <w:tcW w:w="680" w:type="dxa"/>
          </w:tcPr>
          <w:p w:rsidR="004E71B2" w:rsidRDefault="004E71B2">
            <w:pPr>
              <w:pStyle w:val="ConsPlusNormal"/>
              <w:jc w:val="center"/>
            </w:pPr>
            <w:r>
              <w:t>200</w:t>
            </w:r>
          </w:p>
        </w:tc>
        <w:tc>
          <w:tcPr>
            <w:tcW w:w="1417" w:type="dxa"/>
          </w:tcPr>
          <w:p w:rsidR="004E71B2" w:rsidRDefault="004E71B2">
            <w:pPr>
              <w:pStyle w:val="ConsPlusNormal"/>
              <w:jc w:val="center"/>
            </w:pPr>
            <w:r>
              <w:t>2925,50</w:t>
            </w:r>
          </w:p>
        </w:tc>
        <w:tc>
          <w:tcPr>
            <w:tcW w:w="1417" w:type="dxa"/>
          </w:tcPr>
          <w:p w:rsidR="004E71B2" w:rsidRDefault="004E71B2">
            <w:pPr>
              <w:pStyle w:val="ConsPlusNormal"/>
              <w:jc w:val="center"/>
            </w:pPr>
            <w:r>
              <w:t>3250,00</w:t>
            </w:r>
          </w:p>
        </w:tc>
        <w:tc>
          <w:tcPr>
            <w:tcW w:w="1417" w:type="dxa"/>
          </w:tcPr>
          <w:p w:rsidR="004E71B2" w:rsidRDefault="004E71B2">
            <w:pPr>
              <w:pStyle w:val="ConsPlusNormal"/>
              <w:jc w:val="center"/>
            </w:pPr>
            <w:r>
              <w:t>3250,00</w:t>
            </w:r>
          </w:p>
        </w:tc>
      </w:tr>
    </w:tbl>
    <w:p w:rsidR="004E71B2" w:rsidRDefault="004E71B2">
      <w:pPr>
        <w:sectPr w:rsidR="004E71B2">
          <w:pgSz w:w="16838" w:h="11905" w:orient="landscape"/>
          <w:pgMar w:top="1701" w:right="1134" w:bottom="850" w:left="1134" w:header="0" w:footer="0" w:gutter="0"/>
          <w:cols w:space="720"/>
        </w:sectPr>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both"/>
      </w:pPr>
    </w:p>
    <w:p w:rsidR="004E71B2" w:rsidRDefault="004E71B2">
      <w:pPr>
        <w:pStyle w:val="ConsPlusNormal"/>
        <w:jc w:val="right"/>
        <w:outlineLvl w:val="1"/>
      </w:pPr>
      <w:r>
        <w:t>Приложение N 5</w:t>
      </w:r>
    </w:p>
    <w:p w:rsidR="004E71B2" w:rsidRDefault="004E71B2">
      <w:pPr>
        <w:pStyle w:val="ConsPlusNormal"/>
        <w:jc w:val="right"/>
      </w:pPr>
      <w:r>
        <w:t>к муниципальной программе</w:t>
      </w:r>
    </w:p>
    <w:p w:rsidR="004E71B2" w:rsidRDefault="004E71B2">
      <w:pPr>
        <w:pStyle w:val="ConsPlusNormal"/>
        <w:jc w:val="right"/>
      </w:pPr>
      <w:r>
        <w:t>"Развитие образования</w:t>
      </w:r>
    </w:p>
    <w:p w:rsidR="004E71B2" w:rsidRDefault="004E71B2">
      <w:pPr>
        <w:pStyle w:val="ConsPlusNormal"/>
        <w:jc w:val="right"/>
      </w:pPr>
      <w:r>
        <w:t>в городе Коврове"</w:t>
      </w:r>
    </w:p>
    <w:p w:rsidR="004E71B2" w:rsidRDefault="004E71B2">
      <w:pPr>
        <w:pStyle w:val="ConsPlusNormal"/>
        <w:jc w:val="both"/>
      </w:pPr>
    </w:p>
    <w:p w:rsidR="004E71B2" w:rsidRDefault="004E71B2">
      <w:pPr>
        <w:pStyle w:val="ConsPlusTitle"/>
        <w:jc w:val="center"/>
      </w:pPr>
      <w:bookmarkStart w:id="10" w:name="P3039"/>
      <w:bookmarkEnd w:id="10"/>
      <w:r>
        <w:t>ФОРМА 5. ПРОГНОЗНАЯ (СПРАВОЧНАЯ) ОЦЕНКА</w:t>
      </w:r>
    </w:p>
    <w:p w:rsidR="004E71B2" w:rsidRDefault="004E71B2">
      <w:pPr>
        <w:pStyle w:val="ConsPlusTitle"/>
        <w:jc w:val="center"/>
      </w:pPr>
      <w:r>
        <w:t>РЕСУРСНОГО ОБЕСПЕЧЕНИЯ РЕАЛИЗАЦИИ МУНИЦИПАЛЬНОЙ ПРОГРАММЫ</w:t>
      </w:r>
    </w:p>
    <w:p w:rsidR="004E71B2" w:rsidRDefault="004E71B2">
      <w:pPr>
        <w:pStyle w:val="ConsPlusTitle"/>
        <w:jc w:val="center"/>
      </w:pPr>
      <w:r>
        <w:t>ЗА СЧЕТ ВСЕХ ИСТОЧНИКОВ ФИНАНСИРОВАНИЯ</w:t>
      </w:r>
    </w:p>
    <w:p w:rsidR="004E71B2" w:rsidRDefault="004E71B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66"/>
        <w:gridCol w:w="2154"/>
        <w:gridCol w:w="1474"/>
        <w:gridCol w:w="1417"/>
        <w:gridCol w:w="1417"/>
        <w:gridCol w:w="1417"/>
      </w:tblGrid>
      <w:tr w:rsidR="004E71B2">
        <w:tc>
          <w:tcPr>
            <w:tcW w:w="1189" w:type="dxa"/>
            <w:gridSpan w:val="2"/>
          </w:tcPr>
          <w:p w:rsidR="004E71B2" w:rsidRDefault="004E71B2">
            <w:pPr>
              <w:pStyle w:val="ConsPlusNormal"/>
              <w:jc w:val="center"/>
            </w:pPr>
            <w:r>
              <w:t>Код аналитической программной классификации</w:t>
            </w:r>
          </w:p>
        </w:tc>
        <w:tc>
          <w:tcPr>
            <w:tcW w:w="2154" w:type="dxa"/>
            <w:vMerge w:val="restart"/>
          </w:tcPr>
          <w:p w:rsidR="004E71B2" w:rsidRDefault="004E71B2">
            <w:pPr>
              <w:pStyle w:val="ConsPlusNormal"/>
              <w:jc w:val="center"/>
            </w:pPr>
            <w:r>
              <w:t>Наименование муниципальной программы, подпрограммы</w:t>
            </w:r>
          </w:p>
        </w:tc>
        <w:tc>
          <w:tcPr>
            <w:tcW w:w="1474" w:type="dxa"/>
            <w:vMerge w:val="restart"/>
          </w:tcPr>
          <w:p w:rsidR="004E71B2" w:rsidRDefault="004E71B2">
            <w:pPr>
              <w:pStyle w:val="ConsPlusNormal"/>
              <w:jc w:val="center"/>
            </w:pPr>
            <w:r>
              <w:t>Источник финансирования</w:t>
            </w:r>
          </w:p>
        </w:tc>
        <w:tc>
          <w:tcPr>
            <w:tcW w:w="4251" w:type="dxa"/>
            <w:gridSpan w:val="3"/>
          </w:tcPr>
          <w:p w:rsidR="004E71B2" w:rsidRDefault="004E71B2">
            <w:pPr>
              <w:pStyle w:val="ConsPlusNormal"/>
            </w:pPr>
          </w:p>
        </w:tc>
      </w:tr>
      <w:tr w:rsidR="004E71B2">
        <w:tc>
          <w:tcPr>
            <w:tcW w:w="623" w:type="dxa"/>
          </w:tcPr>
          <w:p w:rsidR="004E71B2" w:rsidRDefault="004E71B2">
            <w:pPr>
              <w:pStyle w:val="ConsPlusNormal"/>
              <w:jc w:val="center"/>
            </w:pPr>
            <w:r>
              <w:t>МП</w:t>
            </w:r>
          </w:p>
        </w:tc>
        <w:tc>
          <w:tcPr>
            <w:tcW w:w="566" w:type="dxa"/>
          </w:tcPr>
          <w:p w:rsidR="004E71B2" w:rsidRDefault="004E71B2">
            <w:pPr>
              <w:pStyle w:val="ConsPlusNormal"/>
              <w:jc w:val="center"/>
            </w:pPr>
            <w:r>
              <w:t>Пп</w:t>
            </w:r>
          </w:p>
        </w:tc>
        <w:tc>
          <w:tcPr>
            <w:tcW w:w="2154" w:type="dxa"/>
            <w:vMerge/>
          </w:tcPr>
          <w:p w:rsidR="004E71B2" w:rsidRDefault="004E71B2"/>
        </w:tc>
        <w:tc>
          <w:tcPr>
            <w:tcW w:w="1474" w:type="dxa"/>
            <w:vMerge/>
          </w:tcPr>
          <w:p w:rsidR="004E71B2" w:rsidRDefault="004E71B2"/>
        </w:tc>
        <w:tc>
          <w:tcPr>
            <w:tcW w:w="1417" w:type="dxa"/>
          </w:tcPr>
          <w:p w:rsidR="004E71B2" w:rsidRDefault="004E71B2">
            <w:pPr>
              <w:pStyle w:val="ConsPlusNormal"/>
              <w:jc w:val="center"/>
            </w:pPr>
            <w:r>
              <w:t>2019 год</w:t>
            </w:r>
          </w:p>
        </w:tc>
        <w:tc>
          <w:tcPr>
            <w:tcW w:w="1417" w:type="dxa"/>
          </w:tcPr>
          <w:p w:rsidR="004E71B2" w:rsidRDefault="004E71B2">
            <w:pPr>
              <w:pStyle w:val="ConsPlusNormal"/>
              <w:jc w:val="center"/>
            </w:pPr>
            <w:r>
              <w:t>2020 год</w:t>
            </w:r>
          </w:p>
        </w:tc>
        <w:tc>
          <w:tcPr>
            <w:tcW w:w="1417" w:type="dxa"/>
          </w:tcPr>
          <w:p w:rsidR="004E71B2" w:rsidRDefault="004E71B2">
            <w:pPr>
              <w:pStyle w:val="ConsPlusNormal"/>
              <w:jc w:val="center"/>
            </w:pPr>
            <w:r>
              <w:t>2021 год</w:t>
            </w:r>
          </w:p>
        </w:tc>
      </w:tr>
      <w:tr w:rsidR="004E71B2">
        <w:tc>
          <w:tcPr>
            <w:tcW w:w="623" w:type="dxa"/>
            <w:tcBorders>
              <w:bottom w:val="nil"/>
            </w:tcBorders>
          </w:tcPr>
          <w:p w:rsidR="004E71B2" w:rsidRDefault="004E71B2">
            <w:pPr>
              <w:pStyle w:val="ConsPlusNormal"/>
              <w:jc w:val="center"/>
            </w:pPr>
            <w:r>
              <w:t>15</w:t>
            </w:r>
          </w:p>
        </w:tc>
        <w:tc>
          <w:tcPr>
            <w:tcW w:w="566" w:type="dxa"/>
            <w:tcBorders>
              <w:bottom w:val="nil"/>
            </w:tcBorders>
          </w:tcPr>
          <w:p w:rsidR="004E71B2" w:rsidRDefault="004E71B2">
            <w:pPr>
              <w:pStyle w:val="ConsPlusNormal"/>
            </w:pPr>
          </w:p>
        </w:tc>
        <w:tc>
          <w:tcPr>
            <w:tcW w:w="2154" w:type="dxa"/>
            <w:vMerge w:val="restart"/>
          </w:tcPr>
          <w:p w:rsidR="004E71B2" w:rsidRDefault="004E71B2">
            <w:pPr>
              <w:pStyle w:val="ConsPlusNormal"/>
            </w:pPr>
            <w:r>
              <w:t>Муниципальная программа "Развитие образования в городе Коврове"</w:t>
            </w:r>
          </w:p>
        </w:tc>
        <w:tc>
          <w:tcPr>
            <w:tcW w:w="1474" w:type="dxa"/>
          </w:tcPr>
          <w:p w:rsidR="004E71B2" w:rsidRDefault="004E71B2">
            <w:pPr>
              <w:pStyle w:val="ConsPlusNormal"/>
            </w:pPr>
            <w:r>
              <w:t>ВСЕГО</w:t>
            </w:r>
          </w:p>
        </w:tc>
        <w:tc>
          <w:tcPr>
            <w:tcW w:w="1417" w:type="dxa"/>
          </w:tcPr>
          <w:p w:rsidR="004E71B2" w:rsidRDefault="004E71B2">
            <w:pPr>
              <w:pStyle w:val="ConsPlusNormal"/>
              <w:jc w:val="center"/>
            </w:pPr>
            <w:r>
              <w:t>1548783,90</w:t>
            </w:r>
          </w:p>
        </w:tc>
        <w:tc>
          <w:tcPr>
            <w:tcW w:w="1417" w:type="dxa"/>
          </w:tcPr>
          <w:p w:rsidR="004E71B2" w:rsidRDefault="004E71B2">
            <w:pPr>
              <w:pStyle w:val="ConsPlusNormal"/>
              <w:jc w:val="center"/>
            </w:pPr>
            <w:r>
              <w:t>1485144,70</w:t>
            </w:r>
          </w:p>
        </w:tc>
        <w:tc>
          <w:tcPr>
            <w:tcW w:w="1417" w:type="dxa"/>
          </w:tcPr>
          <w:p w:rsidR="004E71B2" w:rsidRDefault="004E71B2">
            <w:pPr>
              <w:pStyle w:val="ConsPlusNormal"/>
              <w:jc w:val="center"/>
            </w:pPr>
            <w:r>
              <w:t>1489942,40</w:t>
            </w:r>
          </w:p>
        </w:tc>
      </w:tr>
      <w:tr w:rsidR="004E71B2">
        <w:tc>
          <w:tcPr>
            <w:tcW w:w="623" w:type="dxa"/>
            <w:tcBorders>
              <w:top w:val="nil"/>
              <w:bottom w:val="nil"/>
            </w:tcBorders>
          </w:tcPr>
          <w:p w:rsidR="004E71B2" w:rsidRDefault="004E71B2">
            <w:pPr>
              <w:pStyle w:val="ConsPlusNormal"/>
            </w:pPr>
          </w:p>
        </w:tc>
        <w:tc>
          <w:tcPr>
            <w:tcW w:w="566" w:type="dxa"/>
            <w:tcBorders>
              <w:top w:val="nil"/>
              <w:bottom w:val="nil"/>
            </w:tcBorders>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в том числе:</w:t>
            </w:r>
          </w:p>
        </w:tc>
        <w:tc>
          <w:tcPr>
            <w:tcW w:w="1417" w:type="dxa"/>
          </w:tcPr>
          <w:p w:rsidR="004E71B2" w:rsidRDefault="004E71B2">
            <w:pPr>
              <w:pStyle w:val="ConsPlusNormal"/>
            </w:pPr>
          </w:p>
        </w:tc>
        <w:tc>
          <w:tcPr>
            <w:tcW w:w="1417" w:type="dxa"/>
          </w:tcPr>
          <w:p w:rsidR="004E71B2" w:rsidRDefault="004E71B2">
            <w:pPr>
              <w:pStyle w:val="ConsPlusNormal"/>
            </w:pPr>
          </w:p>
        </w:tc>
        <w:tc>
          <w:tcPr>
            <w:tcW w:w="1417" w:type="dxa"/>
          </w:tcPr>
          <w:p w:rsidR="004E71B2" w:rsidRDefault="004E71B2">
            <w:pPr>
              <w:pStyle w:val="ConsPlusNormal"/>
            </w:pPr>
          </w:p>
        </w:tc>
      </w:tr>
      <w:tr w:rsidR="004E71B2">
        <w:tc>
          <w:tcPr>
            <w:tcW w:w="623" w:type="dxa"/>
            <w:tcBorders>
              <w:top w:val="nil"/>
              <w:bottom w:val="nil"/>
            </w:tcBorders>
          </w:tcPr>
          <w:p w:rsidR="004E71B2" w:rsidRDefault="004E71B2">
            <w:pPr>
              <w:pStyle w:val="ConsPlusNormal"/>
            </w:pPr>
          </w:p>
        </w:tc>
        <w:tc>
          <w:tcPr>
            <w:tcW w:w="566" w:type="dxa"/>
            <w:tcBorders>
              <w:top w:val="nil"/>
              <w:bottom w:val="nil"/>
            </w:tcBorders>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собственные средства бюджета города Коврова</w:t>
            </w:r>
          </w:p>
        </w:tc>
        <w:tc>
          <w:tcPr>
            <w:tcW w:w="1417" w:type="dxa"/>
          </w:tcPr>
          <w:p w:rsidR="004E71B2" w:rsidRDefault="004E71B2">
            <w:pPr>
              <w:pStyle w:val="ConsPlusNormal"/>
              <w:jc w:val="center"/>
            </w:pPr>
            <w:r>
              <w:t>559930,00</w:t>
            </w:r>
          </w:p>
        </w:tc>
        <w:tc>
          <w:tcPr>
            <w:tcW w:w="1417" w:type="dxa"/>
          </w:tcPr>
          <w:p w:rsidR="004E71B2" w:rsidRDefault="004E71B2">
            <w:pPr>
              <w:pStyle w:val="ConsPlusNormal"/>
              <w:jc w:val="center"/>
            </w:pPr>
            <w:r>
              <w:t>553618,00</w:t>
            </w:r>
          </w:p>
        </w:tc>
        <w:tc>
          <w:tcPr>
            <w:tcW w:w="1417" w:type="dxa"/>
          </w:tcPr>
          <w:p w:rsidR="004E71B2" w:rsidRDefault="004E71B2">
            <w:pPr>
              <w:pStyle w:val="ConsPlusNormal"/>
              <w:jc w:val="center"/>
            </w:pPr>
            <w:r>
              <w:t>556188,00</w:t>
            </w:r>
          </w:p>
        </w:tc>
      </w:tr>
      <w:tr w:rsidR="004E71B2">
        <w:tc>
          <w:tcPr>
            <w:tcW w:w="623" w:type="dxa"/>
            <w:tcBorders>
              <w:top w:val="nil"/>
              <w:bottom w:val="nil"/>
            </w:tcBorders>
          </w:tcPr>
          <w:p w:rsidR="004E71B2" w:rsidRDefault="004E71B2">
            <w:pPr>
              <w:pStyle w:val="ConsPlusNormal"/>
            </w:pPr>
          </w:p>
        </w:tc>
        <w:tc>
          <w:tcPr>
            <w:tcW w:w="566" w:type="dxa"/>
            <w:tcBorders>
              <w:top w:val="nil"/>
              <w:bottom w:val="nil"/>
            </w:tcBorders>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субсидии из областного бюджета</w:t>
            </w:r>
          </w:p>
        </w:tc>
        <w:tc>
          <w:tcPr>
            <w:tcW w:w="1417" w:type="dxa"/>
          </w:tcPr>
          <w:p w:rsidR="004E71B2" w:rsidRDefault="004E71B2">
            <w:pPr>
              <w:pStyle w:val="ConsPlusNormal"/>
              <w:jc w:val="center"/>
            </w:pPr>
            <w:r>
              <w:t>50414,50</w:t>
            </w:r>
          </w:p>
        </w:tc>
        <w:tc>
          <w:tcPr>
            <w:tcW w:w="1417" w:type="dxa"/>
          </w:tcPr>
          <w:p w:rsidR="004E71B2" w:rsidRDefault="004E71B2">
            <w:pPr>
              <w:pStyle w:val="ConsPlusNormal"/>
              <w:jc w:val="center"/>
            </w:pPr>
            <w:r>
              <w:t>36040,50</w:t>
            </w:r>
          </w:p>
        </w:tc>
        <w:tc>
          <w:tcPr>
            <w:tcW w:w="1417" w:type="dxa"/>
          </w:tcPr>
          <w:p w:rsidR="004E71B2" w:rsidRDefault="004E71B2">
            <w:pPr>
              <w:pStyle w:val="ConsPlusNormal"/>
              <w:jc w:val="center"/>
            </w:pPr>
            <w:r>
              <w:t>38260,50</w:t>
            </w:r>
          </w:p>
        </w:tc>
      </w:tr>
      <w:tr w:rsidR="004E71B2">
        <w:tc>
          <w:tcPr>
            <w:tcW w:w="623" w:type="dxa"/>
            <w:tcBorders>
              <w:top w:val="nil"/>
              <w:bottom w:val="nil"/>
            </w:tcBorders>
          </w:tcPr>
          <w:p w:rsidR="004E71B2" w:rsidRDefault="004E71B2">
            <w:pPr>
              <w:pStyle w:val="ConsPlusNormal"/>
            </w:pPr>
          </w:p>
        </w:tc>
        <w:tc>
          <w:tcPr>
            <w:tcW w:w="566" w:type="dxa"/>
            <w:tcBorders>
              <w:top w:val="nil"/>
              <w:bottom w:val="nil"/>
            </w:tcBorders>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субвенции из областного бюджета</w:t>
            </w:r>
          </w:p>
        </w:tc>
        <w:tc>
          <w:tcPr>
            <w:tcW w:w="1417" w:type="dxa"/>
          </w:tcPr>
          <w:p w:rsidR="004E71B2" w:rsidRDefault="004E71B2">
            <w:pPr>
              <w:pStyle w:val="ConsPlusNormal"/>
              <w:jc w:val="center"/>
            </w:pPr>
            <w:r>
              <w:t>934922,30</w:t>
            </w:r>
          </w:p>
        </w:tc>
        <w:tc>
          <w:tcPr>
            <w:tcW w:w="1417" w:type="dxa"/>
          </w:tcPr>
          <w:p w:rsidR="004E71B2" w:rsidRDefault="004E71B2">
            <w:pPr>
              <w:pStyle w:val="ConsPlusNormal"/>
              <w:jc w:val="center"/>
            </w:pPr>
            <w:r>
              <w:t>891969,10</w:t>
            </w:r>
          </w:p>
        </w:tc>
        <w:tc>
          <w:tcPr>
            <w:tcW w:w="1417" w:type="dxa"/>
          </w:tcPr>
          <w:p w:rsidR="004E71B2" w:rsidRDefault="004E71B2">
            <w:pPr>
              <w:pStyle w:val="ConsPlusNormal"/>
              <w:jc w:val="center"/>
            </w:pPr>
            <w:r>
              <w:t>891976,80</w:t>
            </w:r>
          </w:p>
        </w:tc>
      </w:tr>
      <w:tr w:rsidR="004E71B2">
        <w:tc>
          <w:tcPr>
            <w:tcW w:w="623" w:type="dxa"/>
            <w:tcBorders>
              <w:top w:val="nil"/>
            </w:tcBorders>
          </w:tcPr>
          <w:p w:rsidR="004E71B2" w:rsidRDefault="004E71B2">
            <w:pPr>
              <w:pStyle w:val="ConsPlusNormal"/>
            </w:pPr>
          </w:p>
        </w:tc>
        <w:tc>
          <w:tcPr>
            <w:tcW w:w="566" w:type="dxa"/>
            <w:tcBorders>
              <w:top w:val="nil"/>
            </w:tcBorders>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иные межбюджетные трансферты</w:t>
            </w:r>
          </w:p>
        </w:tc>
        <w:tc>
          <w:tcPr>
            <w:tcW w:w="1417" w:type="dxa"/>
          </w:tcPr>
          <w:p w:rsidR="004E71B2" w:rsidRDefault="004E71B2">
            <w:pPr>
              <w:pStyle w:val="ConsPlusNormal"/>
              <w:jc w:val="center"/>
            </w:pPr>
            <w:r>
              <w:t>3517,10</w:t>
            </w:r>
          </w:p>
        </w:tc>
        <w:tc>
          <w:tcPr>
            <w:tcW w:w="1417" w:type="dxa"/>
          </w:tcPr>
          <w:p w:rsidR="004E71B2" w:rsidRDefault="004E71B2">
            <w:pPr>
              <w:pStyle w:val="ConsPlusNormal"/>
              <w:jc w:val="center"/>
            </w:pPr>
            <w:r>
              <w:t>3517,10</w:t>
            </w:r>
          </w:p>
        </w:tc>
        <w:tc>
          <w:tcPr>
            <w:tcW w:w="1417" w:type="dxa"/>
          </w:tcPr>
          <w:p w:rsidR="004E71B2" w:rsidRDefault="004E71B2">
            <w:pPr>
              <w:pStyle w:val="ConsPlusNormal"/>
              <w:jc w:val="center"/>
            </w:pPr>
            <w:r>
              <w:t>3517,10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1</w:t>
            </w:r>
          </w:p>
        </w:tc>
        <w:tc>
          <w:tcPr>
            <w:tcW w:w="2154" w:type="dxa"/>
            <w:vMerge w:val="restart"/>
          </w:tcPr>
          <w:p w:rsidR="004E71B2" w:rsidRDefault="004E71B2">
            <w:pPr>
              <w:pStyle w:val="ConsPlusNormal"/>
            </w:pPr>
            <w:hyperlink w:anchor="P408" w:history="1">
              <w:r>
                <w:rPr>
                  <w:color w:val="0000FF"/>
                </w:rPr>
                <w:t>Подпрограмма 1</w:t>
              </w:r>
            </w:hyperlink>
            <w:r>
              <w:t xml:space="preserve"> "Развитие дошкольного, общего и дополнительного образования детей"</w:t>
            </w:r>
          </w:p>
        </w:tc>
        <w:tc>
          <w:tcPr>
            <w:tcW w:w="1474" w:type="dxa"/>
          </w:tcPr>
          <w:p w:rsidR="004E71B2" w:rsidRDefault="004E71B2">
            <w:pPr>
              <w:pStyle w:val="ConsPlusNormal"/>
            </w:pPr>
            <w:r>
              <w:t>ВСЕГО</w:t>
            </w:r>
          </w:p>
        </w:tc>
        <w:tc>
          <w:tcPr>
            <w:tcW w:w="1417" w:type="dxa"/>
          </w:tcPr>
          <w:p w:rsidR="004E71B2" w:rsidRDefault="004E71B2">
            <w:pPr>
              <w:pStyle w:val="ConsPlusNormal"/>
              <w:jc w:val="center"/>
            </w:pPr>
            <w:r>
              <w:t>1491517,40</w:t>
            </w:r>
          </w:p>
        </w:tc>
        <w:tc>
          <w:tcPr>
            <w:tcW w:w="1417" w:type="dxa"/>
          </w:tcPr>
          <w:p w:rsidR="004E71B2" w:rsidRDefault="004E71B2">
            <w:pPr>
              <w:pStyle w:val="ConsPlusNormal"/>
              <w:jc w:val="center"/>
            </w:pPr>
            <w:r>
              <w:t>1433048,20</w:t>
            </w:r>
          </w:p>
        </w:tc>
        <w:tc>
          <w:tcPr>
            <w:tcW w:w="1417" w:type="dxa"/>
          </w:tcPr>
          <w:p w:rsidR="004E71B2" w:rsidRDefault="004E71B2">
            <w:pPr>
              <w:pStyle w:val="ConsPlusNormal"/>
              <w:jc w:val="center"/>
            </w:pPr>
            <w:r>
              <w:t>1435625,90</w:t>
            </w:r>
          </w:p>
        </w:tc>
      </w:tr>
      <w:tr w:rsidR="004E71B2">
        <w:tc>
          <w:tcPr>
            <w:tcW w:w="623" w:type="dxa"/>
          </w:tcPr>
          <w:p w:rsidR="004E71B2" w:rsidRDefault="004E71B2">
            <w:pPr>
              <w:pStyle w:val="ConsPlusNormal"/>
            </w:pPr>
          </w:p>
        </w:tc>
        <w:tc>
          <w:tcPr>
            <w:tcW w:w="566" w:type="dxa"/>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в том числе:</w:t>
            </w:r>
          </w:p>
        </w:tc>
        <w:tc>
          <w:tcPr>
            <w:tcW w:w="1417" w:type="dxa"/>
          </w:tcPr>
          <w:p w:rsidR="004E71B2" w:rsidRDefault="004E71B2">
            <w:pPr>
              <w:pStyle w:val="ConsPlusNormal"/>
            </w:pPr>
          </w:p>
        </w:tc>
        <w:tc>
          <w:tcPr>
            <w:tcW w:w="1417" w:type="dxa"/>
          </w:tcPr>
          <w:p w:rsidR="004E71B2" w:rsidRDefault="004E71B2">
            <w:pPr>
              <w:pStyle w:val="ConsPlusNormal"/>
            </w:pPr>
          </w:p>
        </w:tc>
        <w:tc>
          <w:tcPr>
            <w:tcW w:w="1417" w:type="dxa"/>
          </w:tcPr>
          <w:p w:rsidR="004E71B2" w:rsidRDefault="004E71B2">
            <w:pPr>
              <w:pStyle w:val="ConsPlusNormal"/>
            </w:pP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1</w:t>
            </w:r>
          </w:p>
        </w:tc>
        <w:tc>
          <w:tcPr>
            <w:tcW w:w="2154" w:type="dxa"/>
            <w:vMerge/>
          </w:tcPr>
          <w:p w:rsidR="004E71B2" w:rsidRDefault="004E71B2"/>
        </w:tc>
        <w:tc>
          <w:tcPr>
            <w:tcW w:w="1474" w:type="dxa"/>
          </w:tcPr>
          <w:p w:rsidR="004E71B2" w:rsidRDefault="004E71B2">
            <w:pPr>
              <w:pStyle w:val="ConsPlusNormal"/>
            </w:pPr>
            <w:r>
              <w:t xml:space="preserve">собственные средства бюджета города </w:t>
            </w:r>
            <w:r>
              <w:lastRenderedPageBreak/>
              <w:t>Коврова</w:t>
            </w:r>
          </w:p>
        </w:tc>
        <w:tc>
          <w:tcPr>
            <w:tcW w:w="1417" w:type="dxa"/>
          </w:tcPr>
          <w:p w:rsidR="004E71B2" w:rsidRDefault="004E71B2">
            <w:pPr>
              <w:pStyle w:val="ConsPlusNormal"/>
              <w:jc w:val="center"/>
            </w:pPr>
            <w:r>
              <w:lastRenderedPageBreak/>
              <w:t>535723,00</w:t>
            </w:r>
          </w:p>
        </w:tc>
        <w:tc>
          <w:tcPr>
            <w:tcW w:w="1417" w:type="dxa"/>
          </w:tcPr>
          <w:p w:rsidR="004E71B2" w:rsidRDefault="004E71B2">
            <w:pPr>
              <w:pStyle w:val="ConsPlusNormal"/>
              <w:jc w:val="center"/>
            </w:pPr>
            <w:r>
              <w:t>520349,00</w:t>
            </w:r>
          </w:p>
        </w:tc>
        <w:tc>
          <w:tcPr>
            <w:tcW w:w="1417" w:type="dxa"/>
          </w:tcPr>
          <w:p w:rsidR="004E71B2" w:rsidRDefault="004E71B2">
            <w:pPr>
              <w:pStyle w:val="ConsPlusNormal"/>
              <w:jc w:val="center"/>
            </w:pPr>
            <w:r>
              <w:t>522919,00</w:t>
            </w:r>
          </w:p>
        </w:tc>
      </w:tr>
      <w:tr w:rsidR="004E71B2">
        <w:tc>
          <w:tcPr>
            <w:tcW w:w="623" w:type="dxa"/>
          </w:tcPr>
          <w:p w:rsidR="004E71B2" w:rsidRDefault="004E71B2">
            <w:pPr>
              <w:pStyle w:val="ConsPlusNormal"/>
              <w:jc w:val="center"/>
            </w:pPr>
            <w:r>
              <w:lastRenderedPageBreak/>
              <w:t>15</w:t>
            </w:r>
          </w:p>
        </w:tc>
        <w:tc>
          <w:tcPr>
            <w:tcW w:w="566" w:type="dxa"/>
          </w:tcPr>
          <w:p w:rsidR="004E71B2" w:rsidRDefault="004E71B2">
            <w:pPr>
              <w:pStyle w:val="ConsPlusNormal"/>
              <w:jc w:val="center"/>
            </w:pPr>
            <w:r>
              <w:t>1</w:t>
            </w:r>
          </w:p>
        </w:tc>
        <w:tc>
          <w:tcPr>
            <w:tcW w:w="2154" w:type="dxa"/>
            <w:vMerge/>
          </w:tcPr>
          <w:p w:rsidR="004E71B2" w:rsidRDefault="004E71B2"/>
        </w:tc>
        <w:tc>
          <w:tcPr>
            <w:tcW w:w="1474" w:type="dxa"/>
          </w:tcPr>
          <w:p w:rsidR="004E71B2" w:rsidRDefault="004E71B2">
            <w:pPr>
              <w:pStyle w:val="ConsPlusNormal"/>
            </w:pPr>
            <w:r>
              <w:t>субсидии из областного бюджета</w:t>
            </w:r>
          </w:p>
        </w:tc>
        <w:tc>
          <w:tcPr>
            <w:tcW w:w="1417" w:type="dxa"/>
          </w:tcPr>
          <w:p w:rsidR="004E71B2" w:rsidRDefault="004E71B2">
            <w:pPr>
              <w:pStyle w:val="ConsPlusNormal"/>
              <w:jc w:val="center"/>
            </w:pPr>
            <w:r>
              <w:t>17355,00</w:t>
            </w:r>
          </w:p>
        </w:tc>
        <w:tc>
          <w:tcPr>
            <w:tcW w:w="1417" w:type="dxa"/>
          </w:tcPr>
          <w:p w:rsidR="004E71B2" w:rsidRDefault="004E71B2">
            <w:pPr>
              <w:pStyle w:val="ConsPlusNormal"/>
              <w:jc w:val="center"/>
            </w:pPr>
            <w:r>
              <w:t>17213,00</w:t>
            </w:r>
          </w:p>
        </w:tc>
        <w:tc>
          <w:tcPr>
            <w:tcW w:w="1417" w:type="dxa"/>
          </w:tcPr>
          <w:p w:rsidR="004E71B2" w:rsidRDefault="004E71B2">
            <w:pPr>
              <w:pStyle w:val="ConsPlusNormal"/>
              <w:jc w:val="center"/>
            </w:pPr>
            <w:r>
              <w:t>17213,00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1</w:t>
            </w:r>
          </w:p>
        </w:tc>
        <w:tc>
          <w:tcPr>
            <w:tcW w:w="2154" w:type="dxa"/>
            <w:vMerge/>
          </w:tcPr>
          <w:p w:rsidR="004E71B2" w:rsidRDefault="004E71B2"/>
        </w:tc>
        <w:tc>
          <w:tcPr>
            <w:tcW w:w="1474" w:type="dxa"/>
          </w:tcPr>
          <w:p w:rsidR="004E71B2" w:rsidRDefault="004E71B2">
            <w:pPr>
              <w:pStyle w:val="ConsPlusNormal"/>
            </w:pPr>
            <w:r>
              <w:t>субвенции из областного бюджета</w:t>
            </w:r>
          </w:p>
        </w:tc>
        <w:tc>
          <w:tcPr>
            <w:tcW w:w="1417" w:type="dxa"/>
          </w:tcPr>
          <w:p w:rsidR="004E71B2" w:rsidRDefault="004E71B2">
            <w:pPr>
              <w:pStyle w:val="ConsPlusNormal"/>
              <w:jc w:val="center"/>
            </w:pPr>
            <w:r>
              <w:t>934922,30</w:t>
            </w:r>
          </w:p>
        </w:tc>
        <w:tc>
          <w:tcPr>
            <w:tcW w:w="1417" w:type="dxa"/>
          </w:tcPr>
          <w:p w:rsidR="004E71B2" w:rsidRDefault="004E71B2">
            <w:pPr>
              <w:pStyle w:val="ConsPlusNormal"/>
              <w:jc w:val="center"/>
            </w:pPr>
            <w:r>
              <w:t>891969,10</w:t>
            </w:r>
          </w:p>
        </w:tc>
        <w:tc>
          <w:tcPr>
            <w:tcW w:w="1417" w:type="dxa"/>
          </w:tcPr>
          <w:p w:rsidR="004E71B2" w:rsidRDefault="004E71B2">
            <w:pPr>
              <w:pStyle w:val="ConsPlusNormal"/>
              <w:jc w:val="center"/>
            </w:pPr>
            <w:r>
              <w:t>891976,80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1</w:t>
            </w:r>
          </w:p>
        </w:tc>
        <w:tc>
          <w:tcPr>
            <w:tcW w:w="2154" w:type="dxa"/>
            <w:vMerge/>
          </w:tcPr>
          <w:p w:rsidR="004E71B2" w:rsidRDefault="004E71B2"/>
        </w:tc>
        <w:tc>
          <w:tcPr>
            <w:tcW w:w="1474" w:type="dxa"/>
          </w:tcPr>
          <w:p w:rsidR="004E71B2" w:rsidRDefault="004E71B2">
            <w:pPr>
              <w:pStyle w:val="ConsPlusNormal"/>
            </w:pPr>
            <w:r>
              <w:t>иные межбюджетные трансферты</w:t>
            </w:r>
          </w:p>
        </w:tc>
        <w:tc>
          <w:tcPr>
            <w:tcW w:w="1417" w:type="dxa"/>
          </w:tcPr>
          <w:p w:rsidR="004E71B2" w:rsidRDefault="004E71B2">
            <w:pPr>
              <w:pStyle w:val="ConsPlusNormal"/>
              <w:jc w:val="center"/>
            </w:pPr>
            <w:r>
              <w:t>3517,10</w:t>
            </w:r>
          </w:p>
        </w:tc>
        <w:tc>
          <w:tcPr>
            <w:tcW w:w="1417" w:type="dxa"/>
          </w:tcPr>
          <w:p w:rsidR="004E71B2" w:rsidRDefault="004E71B2">
            <w:pPr>
              <w:pStyle w:val="ConsPlusNormal"/>
              <w:jc w:val="center"/>
            </w:pPr>
            <w:r>
              <w:t>3517,10</w:t>
            </w:r>
          </w:p>
        </w:tc>
        <w:tc>
          <w:tcPr>
            <w:tcW w:w="1417" w:type="dxa"/>
          </w:tcPr>
          <w:p w:rsidR="004E71B2" w:rsidRDefault="004E71B2">
            <w:pPr>
              <w:pStyle w:val="ConsPlusNormal"/>
              <w:jc w:val="center"/>
            </w:pPr>
            <w:r>
              <w:t>3517,10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2</w:t>
            </w:r>
          </w:p>
        </w:tc>
        <w:tc>
          <w:tcPr>
            <w:tcW w:w="2154" w:type="dxa"/>
            <w:vMerge w:val="restart"/>
          </w:tcPr>
          <w:p w:rsidR="004E71B2" w:rsidRDefault="004E71B2">
            <w:pPr>
              <w:pStyle w:val="ConsPlusNormal"/>
            </w:pPr>
            <w:hyperlink w:anchor="P822" w:history="1">
              <w:r>
                <w:rPr>
                  <w:color w:val="0000FF"/>
                </w:rPr>
                <w:t>Подпрограмма 2</w:t>
              </w:r>
            </w:hyperlink>
            <w:r>
              <w:t xml:space="preserve"> "Развитие инфраструктуры и обеспечение безопасности муниципальных образовательных организаций"</w:t>
            </w:r>
          </w:p>
        </w:tc>
        <w:tc>
          <w:tcPr>
            <w:tcW w:w="1474" w:type="dxa"/>
          </w:tcPr>
          <w:p w:rsidR="004E71B2" w:rsidRDefault="004E71B2">
            <w:pPr>
              <w:pStyle w:val="ConsPlusNormal"/>
            </w:pPr>
            <w:r>
              <w:t>ВСЕГО</w:t>
            </w:r>
          </w:p>
        </w:tc>
        <w:tc>
          <w:tcPr>
            <w:tcW w:w="1417" w:type="dxa"/>
          </w:tcPr>
          <w:p w:rsidR="004E71B2" w:rsidRDefault="004E71B2">
            <w:pPr>
              <w:pStyle w:val="ConsPlusNormal"/>
              <w:jc w:val="center"/>
            </w:pPr>
            <w:r>
              <w:t>30202,30</w:t>
            </w:r>
          </w:p>
        </w:tc>
        <w:tc>
          <w:tcPr>
            <w:tcW w:w="1417" w:type="dxa"/>
          </w:tcPr>
          <w:p w:rsidR="004E71B2" w:rsidRDefault="004E71B2">
            <w:pPr>
              <w:pStyle w:val="ConsPlusNormal"/>
              <w:jc w:val="center"/>
            </w:pPr>
            <w:r>
              <w:t>23997,50</w:t>
            </w:r>
          </w:p>
        </w:tc>
        <w:tc>
          <w:tcPr>
            <w:tcW w:w="1417" w:type="dxa"/>
          </w:tcPr>
          <w:p w:rsidR="004E71B2" w:rsidRDefault="004E71B2">
            <w:pPr>
              <w:pStyle w:val="ConsPlusNormal"/>
              <w:jc w:val="center"/>
            </w:pPr>
            <w:r>
              <w:t>26217,50</w:t>
            </w:r>
          </w:p>
        </w:tc>
      </w:tr>
      <w:tr w:rsidR="004E71B2">
        <w:tc>
          <w:tcPr>
            <w:tcW w:w="623" w:type="dxa"/>
          </w:tcPr>
          <w:p w:rsidR="004E71B2" w:rsidRDefault="004E71B2">
            <w:pPr>
              <w:pStyle w:val="ConsPlusNormal"/>
            </w:pPr>
          </w:p>
        </w:tc>
        <w:tc>
          <w:tcPr>
            <w:tcW w:w="566" w:type="dxa"/>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в том числе:</w:t>
            </w:r>
          </w:p>
        </w:tc>
        <w:tc>
          <w:tcPr>
            <w:tcW w:w="1417" w:type="dxa"/>
          </w:tcPr>
          <w:p w:rsidR="004E71B2" w:rsidRDefault="004E71B2">
            <w:pPr>
              <w:pStyle w:val="ConsPlusNormal"/>
            </w:pPr>
          </w:p>
        </w:tc>
        <w:tc>
          <w:tcPr>
            <w:tcW w:w="1417" w:type="dxa"/>
          </w:tcPr>
          <w:p w:rsidR="004E71B2" w:rsidRDefault="004E71B2">
            <w:pPr>
              <w:pStyle w:val="ConsPlusNormal"/>
            </w:pPr>
          </w:p>
        </w:tc>
        <w:tc>
          <w:tcPr>
            <w:tcW w:w="1417" w:type="dxa"/>
          </w:tcPr>
          <w:p w:rsidR="004E71B2" w:rsidRDefault="004E71B2">
            <w:pPr>
              <w:pStyle w:val="ConsPlusNormal"/>
            </w:pP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2</w:t>
            </w:r>
          </w:p>
        </w:tc>
        <w:tc>
          <w:tcPr>
            <w:tcW w:w="2154" w:type="dxa"/>
            <w:vMerge/>
          </w:tcPr>
          <w:p w:rsidR="004E71B2" w:rsidRDefault="004E71B2"/>
        </w:tc>
        <w:tc>
          <w:tcPr>
            <w:tcW w:w="1474" w:type="dxa"/>
          </w:tcPr>
          <w:p w:rsidR="004E71B2" w:rsidRDefault="004E71B2">
            <w:pPr>
              <w:pStyle w:val="ConsPlusNormal"/>
            </w:pPr>
            <w:r>
              <w:t>собственные средства бюджета города Коврова</w:t>
            </w:r>
          </w:p>
        </w:tc>
        <w:tc>
          <w:tcPr>
            <w:tcW w:w="1417" w:type="dxa"/>
          </w:tcPr>
          <w:p w:rsidR="004E71B2" w:rsidRDefault="004E71B2">
            <w:pPr>
              <w:pStyle w:val="ConsPlusNormal"/>
              <w:jc w:val="center"/>
            </w:pPr>
            <w:r>
              <w:t>13010,80</w:t>
            </w:r>
          </w:p>
        </w:tc>
        <w:tc>
          <w:tcPr>
            <w:tcW w:w="1417" w:type="dxa"/>
          </w:tcPr>
          <w:p w:rsidR="004E71B2" w:rsidRDefault="004E71B2">
            <w:pPr>
              <w:pStyle w:val="ConsPlusNormal"/>
              <w:jc w:val="center"/>
            </w:pPr>
            <w:r>
              <w:t>21038,00</w:t>
            </w:r>
          </w:p>
        </w:tc>
        <w:tc>
          <w:tcPr>
            <w:tcW w:w="1417" w:type="dxa"/>
          </w:tcPr>
          <w:p w:rsidR="004E71B2" w:rsidRDefault="004E71B2">
            <w:pPr>
              <w:pStyle w:val="ConsPlusNormal"/>
              <w:jc w:val="center"/>
            </w:pPr>
            <w:r>
              <w:t>21038,00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2</w:t>
            </w:r>
          </w:p>
        </w:tc>
        <w:tc>
          <w:tcPr>
            <w:tcW w:w="2154" w:type="dxa"/>
            <w:vMerge/>
          </w:tcPr>
          <w:p w:rsidR="004E71B2" w:rsidRDefault="004E71B2"/>
        </w:tc>
        <w:tc>
          <w:tcPr>
            <w:tcW w:w="1474" w:type="dxa"/>
          </w:tcPr>
          <w:p w:rsidR="004E71B2" w:rsidRDefault="004E71B2">
            <w:pPr>
              <w:pStyle w:val="ConsPlusNormal"/>
            </w:pPr>
            <w:r>
              <w:t>субсидии из областного бюджета</w:t>
            </w:r>
          </w:p>
        </w:tc>
        <w:tc>
          <w:tcPr>
            <w:tcW w:w="1417" w:type="dxa"/>
          </w:tcPr>
          <w:p w:rsidR="004E71B2" w:rsidRDefault="004E71B2">
            <w:pPr>
              <w:pStyle w:val="ConsPlusNormal"/>
              <w:jc w:val="center"/>
            </w:pPr>
            <w:r>
              <w:t>17191,50</w:t>
            </w:r>
          </w:p>
        </w:tc>
        <w:tc>
          <w:tcPr>
            <w:tcW w:w="1417" w:type="dxa"/>
          </w:tcPr>
          <w:p w:rsidR="004E71B2" w:rsidRDefault="004E71B2">
            <w:pPr>
              <w:pStyle w:val="ConsPlusNormal"/>
              <w:jc w:val="center"/>
            </w:pPr>
            <w:r>
              <w:t>2959,50</w:t>
            </w:r>
          </w:p>
        </w:tc>
        <w:tc>
          <w:tcPr>
            <w:tcW w:w="1417" w:type="dxa"/>
          </w:tcPr>
          <w:p w:rsidR="004E71B2" w:rsidRDefault="004E71B2">
            <w:pPr>
              <w:pStyle w:val="ConsPlusNormal"/>
              <w:jc w:val="center"/>
            </w:pPr>
            <w:r>
              <w:t>5179,50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3</w:t>
            </w:r>
          </w:p>
        </w:tc>
        <w:tc>
          <w:tcPr>
            <w:tcW w:w="2154" w:type="dxa"/>
            <w:vMerge w:val="restart"/>
          </w:tcPr>
          <w:p w:rsidR="004E71B2" w:rsidRDefault="004E71B2">
            <w:pPr>
              <w:pStyle w:val="ConsPlusNormal"/>
            </w:pPr>
            <w:hyperlink w:anchor="P998" w:history="1">
              <w:r>
                <w:rPr>
                  <w:color w:val="0000FF"/>
                </w:rPr>
                <w:t>Подпрограмма 3</w:t>
              </w:r>
            </w:hyperlink>
            <w:r>
              <w:t xml:space="preserve"> "Сохранение и развитие кадрового потенциала образовательных учреждений города Коврова"</w:t>
            </w:r>
          </w:p>
        </w:tc>
        <w:tc>
          <w:tcPr>
            <w:tcW w:w="1474" w:type="dxa"/>
          </w:tcPr>
          <w:p w:rsidR="004E71B2" w:rsidRDefault="004E71B2">
            <w:pPr>
              <w:pStyle w:val="ConsPlusNormal"/>
            </w:pPr>
            <w:r>
              <w:t>ВСЕГО</w:t>
            </w:r>
          </w:p>
        </w:tc>
        <w:tc>
          <w:tcPr>
            <w:tcW w:w="1417" w:type="dxa"/>
          </w:tcPr>
          <w:p w:rsidR="004E71B2" w:rsidRDefault="004E71B2">
            <w:pPr>
              <w:pStyle w:val="ConsPlusNormal"/>
              <w:jc w:val="center"/>
            </w:pPr>
            <w:r>
              <w:t>600,00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623" w:type="dxa"/>
          </w:tcPr>
          <w:p w:rsidR="004E71B2" w:rsidRDefault="004E71B2">
            <w:pPr>
              <w:pStyle w:val="ConsPlusNormal"/>
            </w:pPr>
          </w:p>
        </w:tc>
        <w:tc>
          <w:tcPr>
            <w:tcW w:w="566" w:type="dxa"/>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в том числе:</w:t>
            </w:r>
          </w:p>
        </w:tc>
        <w:tc>
          <w:tcPr>
            <w:tcW w:w="1417" w:type="dxa"/>
          </w:tcPr>
          <w:p w:rsidR="004E71B2" w:rsidRDefault="004E71B2">
            <w:pPr>
              <w:pStyle w:val="ConsPlusNormal"/>
            </w:pPr>
          </w:p>
        </w:tc>
        <w:tc>
          <w:tcPr>
            <w:tcW w:w="1417" w:type="dxa"/>
          </w:tcPr>
          <w:p w:rsidR="004E71B2" w:rsidRDefault="004E71B2">
            <w:pPr>
              <w:pStyle w:val="ConsPlusNormal"/>
            </w:pPr>
          </w:p>
        </w:tc>
        <w:tc>
          <w:tcPr>
            <w:tcW w:w="1417" w:type="dxa"/>
          </w:tcPr>
          <w:p w:rsidR="004E71B2" w:rsidRDefault="004E71B2">
            <w:pPr>
              <w:pStyle w:val="ConsPlusNormal"/>
            </w:pP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3</w:t>
            </w:r>
          </w:p>
        </w:tc>
        <w:tc>
          <w:tcPr>
            <w:tcW w:w="2154" w:type="dxa"/>
            <w:vMerge/>
          </w:tcPr>
          <w:p w:rsidR="004E71B2" w:rsidRDefault="004E71B2"/>
        </w:tc>
        <w:tc>
          <w:tcPr>
            <w:tcW w:w="1474" w:type="dxa"/>
          </w:tcPr>
          <w:p w:rsidR="004E71B2" w:rsidRDefault="004E71B2">
            <w:pPr>
              <w:pStyle w:val="ConsPlusNormal"/>
            </w:pPr>
            <w:r>
              <w:t>собственные средства бюджета города Коврова</w:t>
            </w:r>
          </w:p>
        </w:tc>
        <w:tc>
          <w:tcPr>
            <w:tcW w:w="1417" w:type="dxa"/>
          </w:tcPr>
          <w:p w:rsidR="004E71B2" w:rsidRDefault="004E71B2">
            <w:pPr>
              <w:pStyle w:val="ConsPlusNormal"/>
              <w:jc w:val="center"/>
            </w:pPr>
            <w:r>
              <w:t>600,00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3</w:t>
            </w:r>
          </w:p>
        </w:tc>
        <w:tc>
          <w:tcPr>
            <w:tcW w:w="2154" w:type="dxa"/>
            <w:vMerge/>
          </w:tcPr>
          <w:p w:rsidR="004E71B2" w:rsidRDefault="004E71B2"/>
        </w:tc>
        <w:tc>
          <w:tcPr>
            <w:tcW w:w="1474" w:type="dxa"/>
          </w:tcPr>
          <w:p w:rsidR="004E71B2" w:rsidRDefault="004E71B2">
            <w:pPr>
              <w:pStyle w:val="ConsPlusNormal"/>
            </w:pPr>
            <w:r>
              <w:t>субсидии из областного бюджета</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3</w:t>
            </w:r>
          </w:p>
        </w:tc>
        <w:tc>
          <w:tcPr>
            <w:tcW w:w="2154" w:type="dxa"/>
            <w:vMerge/>
          </w:tcPr>
          <w:p w:rsidR="004E71B2" w:rsidRDefault="004E71B2"/>
        </w:tc>
        <w:tc>
          <w:tcPr>
            <w:tcW w:w="1474" w:type="dxa"/>
          </w:tcPr>
          <w:p w:rsidR="004E71B2" w:rsidRDefault="004E71B2">
            <w:pPr>
              <w:pStyle w:val="ConsPlusNormal"/>
            </w:pPr>
            <w:r>
              <w:t>субвенции из областного бюджета</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3</w:t>
            </w:r>
          </w:p>
        </w:tc>
        <w:tc>
          <w:tcPr>
            <w:tcW w:w="2154" w:type="dxa"/>
            <w:vMerge/>
          </w:tcPr>
          <w:p w:rsidR="004E71B2" w:rsidRDefault="004E71B2"/>
        </w:tc>
        <w:tc>
          <w:tcPr>
            <w:tcW w:w="1474" w:type="dxa"/>
          </w:tcPr>
          <w:p w:rsidR="004E71B2" w:rsidRDefault="004E71B2">
            <w:pPr>
              <w:pStyle w:val="ConsPlusNormal"/>
            </w:pPr>
            <w:r>
              <w:t>иные межбюджетные трансферты</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4</w:t>
            </w:r>
          </w:p>
        </w:tc>
        <w:tc>
          <w:tcPr>
            <w:tcW w:w="2154" w:type="dxa"/>
            <w:vMerge w:val="restart"/>
          </w:tcPr>
          <w:p w:rsidR="004E71B2" w:rsidRDefault="004E71B2">
            <w:pPr>
              <w:pStyle w:val="ConsPlusNormal"/>
            </w:pPr>
            <w:hyperlink w:anchor="P1180" w:history="1">
              <w:r>
                <w:rPr>
                  <w:color w:val="0000FF"/>
                </w:rPr>
                <w:t>Подпрограмма 4</w:t>
              </w:r>
            </w:hyperlink>
            <w:r>
              <w:t xml:space="preserve"> "Совершенствование </w:t>
            </w:r>
            <w:r>
              <w:lastRenderedPageBreak/>
              <w:t>организации питания учащихся в общеобразовательных учреждениях города Коврова"</w:t>
            </w:r>
          </w:p>
        </w:tc>
        <w:tc>
          <w:tcPr>
            <w:tcW w:w="1474" w:type="dxa"/>
          </w:tcPr>
          <w:p w:rsidR="004E71B2" w:rsidRDefault="004E71B2">
            <w:pPr>
              <w:pStyle w:val="ConsPlusNormal"/>
            </w:pPr>
            <w:r>
              <w:lastRenderedPageBreak/>
              <w:t>ВСЕГО</w:t>
            </w:r>
          </w:p>
        </w:tc>
        <w:tc>
          <w:tcPr>
            <w:tcW w:w="1417" w:type="dxa"/>
          </w:tcPr>
          <w:p w:rsidR="004E71B2" w:rsidRDefault="004E71B2">
            <w:pPr>
              <w:pStyle w:val="ConsPlusNormal"/>
              <w:jc w:val="center"/>
            </w:pPr>
            <w:r>
              <w:t>26464,20</w:t>
            </w:r>
          </w:p>
        </w:tc>
        <w:tc>
          <w:tcPr>
            <w:tcW w:w="1417" w:type="dxa"/>
          </w:tcPr>
          <w:p w:rsidR="004E71B2" w:rsidRDefault="004E71B2">
            <w:pPr>
              <w:pStyle w:val="ConsPlusNormal"/>
              <w:jc w:val="center"/>
            </w:pPr>
            <w:r>
              <w:t>28099,00</w:t>
            </w:r>
          </w:p>
        </w:tc>
        <w:tc>
          <w:tcPr>
            <w:tcW w:w="1417" w:type="dxa"/>
          </w:tcPr>
          <w:p w:rsidR="004E71B2" w:rsidRDefault="004E71B2">
            <w:pPr>
              <w:pStyle w:val="ConsPlusNormal"/>
              <w:jc w:val="center"/>
            </w:pPr>
            <w:r>
              <w:t>28099,00</w:t>
            </w:r>
          </w:p>
        </w:tc>
      </w:tr>
      <w:tr w:rsidR="004E71B2">
        <w:tc>
          <w:tcPr>
            <w:tcW w:w="623" w:type="dxa"/>
          </w:tcPr>
          <w:p w:rsidR="004E71B2" w:rsidRDefault="004E71B2">
            <w:pPr>
              <w:pStyle w:val="ConsPlusNormal"/>
            </w:pPr>
          </w:p>
        </w:tc>
        <w:tc>
          <w:tcPr>
            <w:tcW w:w="566" w:type="dxa"/>
          </w:tcPr>
          <w:p w:rsidR="004E71B2" w:rsidRDefault="004E71B2">
            <w:pPr>
              <w:pStyle w:val="ConsPlusNormal"/>
            </w:pPr>
          </w:p>
        </w:tc>
        <w:tc>
          <w:tcPr>
            <w:tcW w:w="2154" w:type="dxa"/>
            <w:vMerge/>
          </w:tcPr>
          <w:p w:rsidR="004E71B2" w:rsidRDefault="004E71B2"/>
        </w:tc>
        <w:tc>
          <w:tcPr>
            <w:tcW w:w="1474" w:type="dxa"/>
          </w:tcPr>
          <w:p w:rsidR="004E71B2" w:rsidRDefault="004E71B2">
            <w:pPr>
              <w:pStyle w:val="ConsPlusNormal"/>
            </w:pPr>
            <w:r>
              <w:t>в том числе:</w:t>
            </w:r>
          </w:p>
        </w:tc>
        <w:tc>
          <w:tcPr>
            <w:tcW w:w="1417" w:type="dxa"/>
          </w:tcPr>
          <w:p w:rsidR="004E71B2" w:rsidRDefault="004E71B2">
            <w:pPr>
              <w:pStyle w:val="ConsPlusNormal"/>
            </w:pPr>
          </w:p>
        </w:tc>
        <w:tc>
          <w:tcPr>
            <w:tcW w:w="1417" w:type="dxa"/>
          </w:tcPr>
          <w:p w:rsidR="004E71B2" w:rsidRDefault="004E71B2">
            <w:pPr>
              <w:pStyle w:val="ConsPlusNormal"/>
            </w:pPr>
          </w:p>
        </w:tc>
        <w:tc>
          <w:tcPr>
            <w:tcW w:w="1417" w:type="dxa"/>
          </w:tcPr>
          <w:p w:rsidR="004E71B2" w:rsidRDefault="004E71B2">
            <w:pPr>
              <w:pStyle w:val="ConsPlusNormal"/>
            </w:pPr>
          </w:p>
        </w:tc>
      </w:tr>
      <w:tr w:rsidR="004E71B2">
        <w:tc>
          <w:tcPr>
            <w:tcW w:w="623" w:type="dxa"/>
          </w:tcPr>
          <w:p w:rsidR="004E71B2" w:rsidRDefault="004E71B2">
            <w:pPr>
              <w:pStyle w:val="ConsPlusNormal"/>
              <w:jc w:val="center"/>
            </w:pPr>
            <w:r>
              <w:lastRenderedPageBreak/>
              <w:t>15</w:t>
            </w:r>
          </w:p>
        </w:tc>
        <w:tc>
          <w:tcPr>
            <w:tcW w:w="566" w:type="dxa"/>
          </w:tcPr>
          <w:p w:rsidR="004E71B2" w:rsidRDefault="004E71B2">
            <w:pPr>
              <w:pStyle w:val="ConsPlusNormal"/>
              <w:jc w:val="center"/>
            </w:pPr>
            <w:r>
              <w:t>4</w:t>
            </w:r>
          </w:p>
        </w:tc>
        <w:tc>
          <w:tcPr>
            <w:tcW w:w="2154" w:type="dxa"/>
            <w:vMerge/>
          </w:tcPr>
          <w:p w:rsidR="004E71B2" w:rsidRDefault="004E71B2"/>
        </w:tc>
        <w:tc>
          <w:tcPr>
            <w:tcW w:w="1474" w:type="dxa"/>
          </w:tcPr>
          <w:p w:rsidR="004E71B2" w:rsidRDefault="004E71B2">
            <w:pPr>
              <w:pStyle w:val="ConsPlusNormal"/>
            </w:pPr>
            <w:r>
              <w:t>собственные средства бюджета города Коврова</w:t>
            </w:r>
          </w:p>
        </w:tc>
        <w:tc>
          <w:tcPr>
            <w:tcW w:w="1417" w:type="dxa"/>
          </w:tcPr>
          <w:p w:rsidR="004E71B2" w:rsidRDefault="004E71B2">
            <w:pPr>
              <w:pStyle w:val="ConsPlusNormal"/>
              <w:jc w:val="center"/>
            </w:pPr>
            <w:r>
              <w:t>10596,20</w:t>
            </w:r>
          </w:p>
        </w:tc>
        <w:tc>
          <w:tcPr>
            <w:tcW w:w="1417" w:type="dxa"/>
          </w:tcPr>
          <w:p w:rsidR="004E71B2" w:rsidRDefault="004E71B2">
            <w:pPr>
              <w:pStyle w:val="ConsPlusNormal"/>
              <w:jc w:val="center"/>
            </w:pPr>
            <w:r>
              <w:t>12231,00</w:t>
            </w:r>
          </w:p>
        </w:tc>
        <w:tc>
          <w:tcPr>
            <w:tcW w:w="1417" w:type="dxa"/>
          </w:tcPr>
          <w:p w:rsidR="004E71B2" w:rsidRDefault="004E71B2">
            <w:pPr>
              <w:pStyle w:val="ConsPlusNormal"/>
              <w:jc w:val="center"/>
            </w:pPr>
            <w:r>
              <w:t>12231,00</w:t>
            </w:r>
          </w:p>
        </w:tc>
      </w:tr>
      <w:tr w:rsidR="004E71B2">
        <w:tc>
          <w:tcPr>
            <w:tcW w:w="623" w:type="dxa"/>
          </w:tcPr>
          <w:p w:rsidR="004E71B2" w:rsidRDefault="004E71B2">
            <w:pPr>
              <w:pStyle w:val="ConsPlusNormal"/>
              <w:jc w:val="center"/>
            </w:pPr>
            <w:r>
              <w:lastRenderedPageBreak/>
              <w:t>15</w:t>
            </w:r>
          </w:p>
        </w:tc>
        <w:tc>
          <w:tcPr>
            <w:tcW w:w="566" w:type="dxa"/>
          </w:tcPr>
          <w:p w:rsidR="004E71B2" w:rsidRDefault="004E71B2">
            <w:pPr>
              <w:pStyle w:val="ConsPlusNormal"/>
              <w:jc w:val="center"/>
            </w:pPr>
            <w:r>
              <w:t>4</w:t>
            </w:r>
          </w:p>
        </w:tc>
        <w:tc>
          <w:tcPr>
            <w:tcW w:w="2154" w:type="dxa"/>
            <w:vMerge/>
          </w:tcPr>
          <w:p w:rsidR="004E71B2" w:rsidRDefault="004E71B2"/>
        </w:tc>
        <w:tc>
          <w:tcPr>
            <w:tcW w:w="1474" w:type="dxa"/>
          </w:tcPr>
          <w:p w:rsidR="004E71B2" w:rsidRDefault="004E71B2">
            <w:pPr>
              <w:pStyle w:val="ConsPlusNormal"/>
            </w:pPr>
            <w:r>
              <w:t>субсидии из областного бюджета</w:t>
            </w:r>
          </w:p>
        </w:tc>
        <w:tc>
          <w:tcPr>
            <w:tcW w:w="1417" w:type="dxa"/>
          </w:tcPr>
          <w:p w:rsidR="004E71B2" w:rsidRDefault="004E71B2">
            <w:pPr>
              <w:pStyle w:val="ConsPlusNormal"/>
              <w:jc w:val="center"/>
            </w:pPr>
            <w:r>
              <w:t>15868,00</w:t>
            </w:r>
          </w:p>
        </w:tc>
        <w:tc>
          <w:tcPr>
            <w:tcW w:w="1417" w:type="dxa"/>
          </w:tcPr>
          <w:p w:rsidR="004E71B2" w:rsidRDefault="004E71B2">
            <w:pPr>
              <w:pStyle w:val="ConsPlusNormal"/>
              <w:jc w:val="center"/>
            </w:pPr>
            <w:r>
              <w:t>15868,00</w:t>
            </w:r>
          </w:p>
        </w:tc>
        <w:tc>
          <w:tcPr>
            <w:tcW w:w="1417" w:type="dxa"/>
          </w:tcPr>
          <w:p w:rsidR="004E71B2" w:rsidRDefault="004E71B2">
            <w:pPr>
              <w:pStyle w:val="ConsPlusNormal"/>
              <w:jc w:val="center"/>
            </w:pPr>
            <w:r>
              <w:t>15868,00</w:t>
            </w:r>
          </w:p>
        </w:tc>
      </w:tr>
      <w:tr w:rsidR="004E71B2">
        <w:tc>
          <w:tcPr>
            <w:tcW w:w="623" w:type="dxa"/>
          </w:tcPr>
          <w:p w:rsidR="004E71B2" w:rsidRDefault="004E71B2">
            <w:pPr>
              <w:pStyle w:val="ConsPlusNormal"/>
              <w:jc w:val="center"/>
            </w:pPr>
            <w:r>
              <w:t>15</w:t>
            </w:r>
          </w:p>
        </w:tc>
        <w:tc>
          <w:tcPr>
            <w:tcW w:w="566" w:type="dxa"/>
          </w:tcPr>
          <w:p w:rsidR="004E71B2" w:rsidRDefault="004E71B2">
            <w:pPr>
              <w:pStyle w:val="ConsPlusNormal"/>
              <w:jc w:val="center"/>
            </w:pPr>
            <w:r>
              <w:t>4</w:t>
            </w:r>
          </w:p>
        </w:tc>
        <w:tc>
          <w:tcPr>
            <w:tcW w:w="2154" w:type="dxa"/>
            <w:vMerge/>
          </w:tcPr>
          <w:p w:rsidR="004E71B2" w:rsidRDefault="004E71B2"/>
        </w:tc>
        <w:tc>
          <w:tcPr>
            <w:tcW w:w="1474" w:type="dxa"/>
          </w:tcPr>
          <w:p w:rsidR="004E71B2" w:rsidRDefault="004E71B2">
            <w:pPr>
              <w:pStyle w:val="ConsPlusNormal"/>
            </w:pPr>
            <w:r>
              <w:t>субвенции из областного бюджета</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c>
          <w:tcPr>
            <w:tcW w:w="1417" w:type="dxa"/>
          </w:tcPr>
          <w:p w:rsidR="004E71B2" w:rsidRDefault="004E71B2">
            <w:pPr>
              <w:pStyle w:val="ConsPlusNormal"/>
              <w:jc w:val="center"/>
            </w:pPr>
            <w:r>
              <w:t>0,00</w:t>
            </w:r>
          </w:p>
        </w:tc>
      </w:tr>
    </w:tbl>
    <w:p w:rsidR="004E71B2" w:rsidRDefault="004E71B2">
      <w:pPr>
        <w:pStyle w:val="ConsPlusNormal"/>
        <w:jc w:val="both"/>
      </w:pPr>
    </w:p>
    <w:p w:rsidR="004E71B2" w:rsidRDefault="004E71B2">
      <w:pPr>
        <w:pStyle w:val="ConsPlusNormal"/>
        <w:jc w:val="both"/>
      </w:pPr>
    </w:p>
    <w:p w:rsidR="004E71B2" w:rsidRDefault="004E71B2">
      <w:pPr>
        <w:pStyle w:val="ConsPlusNormal"/>
        <w:pBdr>
          <w:top w:val="single" w:sz="6" w:space="0" w:color="auto"/>
        </w:pBdr>
        <w:spacing w:before="100" w:after="100"/>
        <w:jc w:val="both"/>
        <w:rPr>
          <w:sz w:val="2"/>
          <w:szCs w:val="2"/>
        </w:rPr>
      </w:pPr>
    </w:p>
    <w:p w:rsidR="00141A07" w:rsidRDefault="00141A07"/>
    <w:sectPr w:rsidR="00141A07" w:rsidSect="006A37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B2"/>
    <w:rsid w:val="00020B1E"/>
    <w:rsid w:val="00060B49"/>
    <w:rsid w:val="000E2045"/>
    <w:rsid w:val="00141A07"/>
    <w:rsid w:val="0016758C"/>
    <w:rsid w:val="002A70BB"/>
    <w:rsid w:val="00322C2A"/>
    <w:rsid w:val="003800D5"/>
    <w:rsid w:val="00456555"/>
    <w:rsid w:val="00471D0E"/>
    <w:rsid w:val="004E71B2"/>
    <w:rsid w:val="00536630"/>
    <w:rsid w:val="005B2FE8"/>
    <w:rsid w:val="005D4CC1"/>
    <w:rsid w:val="0064659E"/>
    <w:rsid w:val="00665DD7"/>
    <w:rsid w:val="00780AA0"/>
    <w:rsid w:val="007F7C30"/>
    <w:rsid w:val="008C07C5"/>
    <w:rsid w:val="008C7A86"/>
    <w:rsid w:val="008E335A"/>
    <w:rsid w:val="009F366A"/>
    <w:rsid w:val="00E37F4F"/>
    <w:rsid w:val="00F16A55"/>
    <w:rsid w:val="00F94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ABD00-47CE-4521-BA73-0A322341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1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1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1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1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F21FCC109B305FC631B19585E3EAFC1297D4A691DEBDF7EE7B6AFA1415349572E6DA42BC89974FF5FB509E5463EFC29E30C1572DEA71E7aDS8G" TargetMode="External"/><Relationship Id="rId18" Type="http://schemas.openxmlformats.org/officeDocument/2006/relationships/hyperlink" Target="consultantplus://offline/ref=E2F21FCC109B305FC631B19585E3EAFC1195D2A096DBBDF7EE7B6AFA1415349572E6DA42BC89974FFAFB509E5463EFC29E30C1572DEA71E7aDS8G" TargetMode="External"/><Relationship Id="rId26" Type="http://schemas.openxmlformats.org/officeDocument/2006/relationships/hyperlink" Target="consultantplus://offline/ref=E2F21FCC109B305FC631B19585E3EAFC1096D3A197D1BDF7EE7B6AFA1415349572E6DA42BC89974FFBFB509E5463EFC29E30C1572DEA71E7aDS8G" TargetMode="External"/><Relationship Id="rId39" Type="http://schemas.openxmlformats.org/officeDocument/2006/relationships/hyperlink" Target="consultantplus://offline/ref=E2F21FCC109B305FC631B19585E3EAFC1096D2AA93DFBDF7EE7B6AFA1415349572E6DA42BC899248F5FB509E5463EFC29E30C1572DEA71E7aDS8G" TargetMode="External"/><Relationship Id="rId21" Type="http://schemas.openxmlformats.org/officeDocument/2006/relationships/hyperlink" Target="consultantplus://offline/ref=E2F21FCC109B305FC631B19585E3EAFC1297D4A691DEBDF7EE7B6AFA1415349572E6DA42BC89974FF5FB509E5463EFC29E30C1572DEA71E7aDS8G" TargetMode="External"/><Relationship Id="rId34" Type="http://schemas.openxmlformats.org/officeDocument/2006/relationships/hyperlink" Target="consultantplus://offline/ref=E2F21FCC109B305FC631B19585E3EAFC1094D7A392D8BDF7EE7B6AFA1415349560E6824EBE8A894EF5EE06CF11a3SFG" TargetMode="External"/><Relationship Id="rId42" Type="http://schemas.openxmlformats.org/officeDocument/2006/relationships/image" Target="media/image6.wmf"/><Relationship Id="rId47" Type="http://schemas.openxmlformats.org/officeDocument/2006/relationships/hyperlink" Target="consultantplus://offline/ref=E2F21FCC109B305FC631B19585E3EAFC1096D2AA93DFBDF7EE7B6AFA1415349560E6824EBE8A894EF5EE06CF11a3SFG" TargetMode="External"/><Relationship Id="rId50" Type="http://schemas.openxmlformats.org/officeDocument/2006/relationships/fontTable" Target="fontTable.xml"/><Relationship Id="rId7" Type="http://schemas.openxmlformats.org/officeDocument/2006/relationships/hyperlink" Target="consultantplus://offline/ref=E2F21FCC109B305FC631AF98938FB4F6119F8AAE91DBB7A8B1296CAD4B4532C032A6DC17EDCDC243F0F31ACF1728E0C09Ca2S7G" TargetMode="External"/><Relationship Id="rId2" Type="http://schemas.openxmlformats.org/officeDocument/2006/relationships/settings" Target="settings.xml"/><Relationship Id="rId16" Type="http://schemas.openxmlformats.org/officeDocument/2006/relationships/hyperlink" Target="consultantplus://offline/ref=E2F21FCC109B305FC631B19585E3EAFC1096D2AA93DFBDF7EE7B6AFA1415349560E6824EBE8A894EF5EE06CF11a3SFG" TargetMode="External"/><Relationship Id="rId29" Type="http://schemas.openxmlformats.org/officeDocument/2006/relationships/hyperlink" Target="consultantplus://offline/ref=E2F21FCC109B305FC631AF98938FB4F6119F8AAE91DABEA9B32C6CAD4B4532C032A6DC17FFCD9A4FF2F505CD143DB691D97BCC5230F671E1CF31DD28a0SFG" TargetMode="External"/><Relationship Id="rId11" Type="http://schemas.openxmlformats.org/officeDocument/2006/relationships/hyperlink" Target="consultantplus://offline/ref=E2F21FCC109B305FC631B19585E3EAFC1297D4A691DEBDF7EE7B6AFA1415349572E6DA42BC89974FF5FB509E5463EFC29E30C1572DEA71E7aDS8G" TargetMode="External"/><Relationship Id="rId24" Type="http://schemas.openxmlformats.org/officeDocument/2006/relationships/hyperlink" Target="consultantplus://offline/ref=E2F21FCC109B305FC631B19585E3EAFC1296DDA094DEBDF7EE7B6AFA1415349560E6824EBE8A894EF5EE06CF11a3SFG" TargetMode="External"/><Relationship Id="rId32" Type="http://schemas.openxmlformats.org/officeDocument/2006/relationships/image" Target="media/image1.wmf"/><Relationship Id="rId37" Type="http://schemas.openxmlformats.org/officeDocument/2006/relationships/hyperlink" Target="consultantplus://offline/ref=E2F21FCC109B305FC631B19585E3EAFC119CD3A69B8EEAF5BF2E64FF1C456E8564AFD540A2899050F0F005aCS6G" TargetMode="External"/><Relationship Id="rId40" Type="http://schemas.openxmlformats.org/officeDocument/2006/relationships/image" Target="media/image4.wmf"/><Relationship Id="rId45" Type="http://schemas.openxmlformats.org/officeDocument/2006/relationships/hyperlink" Target="consultantplus://offline/ref=E2F21FCC109B305FC631B19585E3EAFC1096D2AA93DFBDF7EE7B6AFA1415349560E6824EBE8A894EF5EE06CF11a3SFG" TargetMode="External"/><Relationship Id="rId5" Type="http://schemas.openxmlformats.org/officeDocument/2006/relationships/hyperlink" Target="consultantplus://offline/ref=E2F21FCC109B305FC631B19585E3EAFC1096D2A097DFBDF7EE7B6AFA1415349572E6DA42BC8A9546F2FB509E5463EFC29E30C1572DEA71E7aDS8G" TargetMode="External"/><Relationship Id="rId15" Type="http://schemas.openxmlformats.org/officeDocument/2006/relationships/hyperlink" Target="consultantplus://offline/ref=E2F21FCC109B305FC631AF98938FB4F6119F8AAE91DABEA9B32C6CAD4B4532C032A6DC17FFCD9A4FF2F505CD143DB691D97BCC5230F671E1CF31DD28a0SFG" TargetMode="External"/><Relationship Id="rId23" Type="http://schemas.openxmlformats.org/officeDocument/2006/relationships/hyperlink" Target="consultantplus://offline/ref=E2F21FCC109B305FC631B19585E3EAFC1296DDA094DCBDF7EE7B6AFA1415349560E6824EBE8A894EF5EE06CF11a3SFG" TargetMode="External"/><Relationship Id="rId28" Type="http://schemas.openxmlformats.org/officeDocument/2006/relationships/hyperlink" Target="consultantplus://offline/ref=E2F21FCC109B305FC631AF98938FB4F6119F8AAE91DBB2A4B22E6CAD4B4532C032A6DC17FFCD9A4FF2F004CB173DB691D97BCC5230F671E1CF31DD28a0SFG" TargetMode="External"/><Relationship Id="rId36" Type="http://schemas.openxmlformats.org/officeDocument/2006/relationships/image" Target="media/image3.wmf"/><Relationship Id="rId49" Type="http://schemas.openxmlformats.org/officeDocument/2006/relationships/hyperlink" Target="consultantplus://offline/ref=E2F21FCC109B305FC631B19585E3EAFC1096D2AA93DFBDF7EE7B6AFA1415349560E6824EBE8A894EF5EE06CF11a3SFG" TargetMode="External"/><Relationship Id="rId10" Type="http://schemas.openxmlformats.org/officeDocument/2006/relationships/hyperlink" Target="consultantplus://offline/ref=E2F21FCC109B305FC631B19585E3EAFC1096D2AA93DFBDF7EE7B6AFA1415349572E6DA42BC899F49F4FB509E5463EFC29E30C1572DEA71E7aDS8G" TargetMode="External"/><Relationship Id="rId19" Type="http://schemas.openxmlformats.org/officeDocument/2006/relationships/hyperlink" Target="consultantplus://offline/ref=E2F21FCC109B305FC631B19585E3EAFC129DD5A596D1BDF7EE7B6AFA1415349572E6DA42BC89974FF7FB509E5463EFC29E30C1572DEA71E7aDS8G" TargetMode="External"/><Relationship Id="rId31" Type="http://schemas.openxmlformats.org/officeDocument/2006/relationships/hyperlink" Target="consultantplus://offline/ref=E2F21FCC109B305FC631B19585E3EAFC1096D2AA93DFBDF7EE7B6AFA1415349560E6824EBE8A894EF5EE06CF11a3SFG" TargetMode="External"/><Relationship Id="rId44" Type="http://schemas.openxmlformats.org/officeDocument/2006/relationships/hyperlink" Target="consultantplus://offline/ref=E2F21FCC109B305FC631B19585E3EAFC1094D4AB95DDBDF7EE7B6AFA1415349560E6824EBE8A894EF5EE06CF11a3S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F21FCC109B305FC631B19585E3EAFC1094D7A392D8BDF7EE7B6AFA1415349560E6824EBE8A894EF5EE06CF11a3SFG" TargetMode="External"/><Relationship Id="rId14" Type="http://schemas.openxmlformats.org/officeDocument/2006/relationships/hyperlink" Target="consultantplus://offline/ref=E2F21FCC109B305FC631B19585E3EAFC1296DDA094DCBDF7EE7B6AFA1415349560E6824EBE8A894EF5EE06CF11a3SFG" TargetMode="External"/><Relationship Id="rId22" Type="http://schemas.openxmlformats.org/officeDocument/2006/relationships/hyperlink" Target="consultantplus://offline/ref=E2F21FCC109B305FC631B19585E3EAFC129CD4A790DABDF7EE7B6AFA1415349572E6DA42BC89974EFBFB509E5463EFC29E30C1572DEA71E7aDS8G" TargetMode="External"/><Relationship Id="rId27" Type="http://schemas.openxmlformats.org/officeDocument/2006/relationships/hyperlink" Target="consultantplus://offline/ref=E2F21FCC109B305FC631AF98938FB4F6119F8AAE91DABEA9B32C6CAD4B4532C032A6DC17FFCD9A4FF2F505CD143DB691D97BCC5230F671E1CF31DD28a0SFG" TargetMode="External"/><Relationship Id="rId30" Type="http://schemas.openxmlformats.org/officeDocument/2006/relationships/hyperlink" Target="consultantplus://offline/ref=E2F21FCC109B305FC631AF98938FB4F6119F8AAE91DABEA9B32C6CAD4B4532C032A6DC17FFCD9A4FF2F505CD143DB691D97BCC5230F671E1CF31DD28a0SFG" TargetMode="External"/><Relationship Id="rId35" Type="http://schemas.openxmlformats.org/officeDocument/2006/relationships/hyperlink" Target="consultantplus://offline/ref=E2F21FCC109B305FC631B19585E3EAFC1096D2AA93DFBDF7EE7B6AFA1415349572E6DA42BC899F49F4FB509E5463EFC29E30C1572DEA71E7aDS8G" TargetMode="External"/><Relationship Id="rId43" Type="http://schemas.openxmlformats.org/officeDocument/2006/relationships/hyperlink" Target="consultantplus://offline/ref=E2F21FCC109B305FC631B19585E3EAFC1096D2AA93DFBDF7EE7B6AFA1415349560E6824EBE8A894EF5EE06CF11a3SFG" TargetMode="External"/><Relationship Id="rId48" Type="http://schemas.openxmlformats.org/officeDocument/2006/relationships/hyperlink" Target="consultantplus://offline/ref=E2F21FCC109B305FC631B19585E3EAFC1094D4AB95D8BDF7EE7B6AFA1415349560E6824EBE8A894EF5EE06CF11a3SFG" TargetMode="External"/><Relationship Id="rId8" Type="http://schemas.openxmlformats.org/officeDocument/2006/relationships/hyperlink" Target="consultantplus://offline/ref=E2F21FCC109B305FC631AF98938FB4F6119F8AAE91DAB1A4B5296CAD4B4532C032A6DC17FFCD9A4FF2F001C7193DB691D97BCC5230F671E1CF31DD28a0SFG"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2F21FCC109B305FC631B19585E3EAFC1297D5A291D1BDF7EE7B6AFA1415349560E6824EBE8A894EF5EE06CF11a3SFG" TargetMode="External"/><Relationship Id="rId17" Type="http://schemas.openxmlformats.org/officeDocument/2006/relationships/hyperlink" Target="consultantplus://offline/ref=E2F21FCC109B305FC631B19585E3EAFC1094DCA396D1BDF7EE7B6AFA1415349572E6DA42BC89974EFAFB509E5463EFC29E30C1572DEA71E7aDS8G" TargetMode="External"/><Relationship Id="rId25" Type="http://schemas.openxmlformats.org/officeDocument/2006/relationships/hyperlink" Target="consultantplus://offline/ref=E2F21FCC109B305FC631B19585E3EAFC1094D7A392D8BDF7EE7B6AFA1415349560E6824EBE8A894EF5EE06CF11a3SFG" TargetMode="External"/><Relationship Id="rId33" Type="http://schemas.openxmlformats.org/officeDocument/2006/relationships/image" Target="media/image2.wmf"/><Relationship Id="rId38" Type="http://schemas.openxmlformats.org/officeDocument/2006/relationships/hyperlink" Target="consultantplus://offline/ref=E2F21FCC109B305FC631B19585E3EAFC129CD3A394D1BDF7EE7B6AFA1415349560E6824EBE8A894EF5EE06CF11a3SFG" TargetMode="External"/><Relationship Id="rId46" Type="http://schemas.openxmlformats.org/officeDocument/2006/relationships/hyperlink" Target="consultantplus://offline/ref=E2F21FCC109B305FC631B19585E3EAFC1096D2AA93DFBDF7EE7B6AFA1415349572E6DA42BC899648F0FB509E5463EFC29E30C1572DEA71E7aDS8G" TargetMode="External"/><Relationship Id="rId20" Type="http://schemas.openxmlformats.org/officeDocument/2006/relationships/hyperlink" Target="consultantplus://offline/ref=E2F21FCC109B305FC631B19585E3EAFC1094DDA793DABDF7EE7B6AFA1415349572E6DA42BC89974EFBFB509E5463EFC29E30C1572DEA71E7aDS8G" TargetMode="External"/><Relationship Id="rId41"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E2F21FCC109B305FC631AF98938FB4F6119F8AAE91DBB5A5BB2F6CAD4B4532C032A6DC17FFCD9A4FF2F106CD133DB691D97BCC5230F671E1CF31DD28a0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39077</Words>
  <Characters>222741</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Балаева Елена Валерьевна</dc:creator>
  <cp:keywords/>
  <dc:description/>
  <cp:lastModifiedBy>Балаева Елена Валерьевна</cp:lastModifiedBy>
  <cp:revision>1</cp:revision>
  <dcterms:created xsi:type="dcterms:W3CDTF">2019-07-23T06:18:00Z</dcterms:created>
  <dcterms:modified xsi:type="dcterms:W3CDTF">2019-07-23T06:19:00Z</dcterms:modified>
</cp:coreProperties>
</file>