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_GoBack"/>
      <w:bookmarkEnd w:id="0"/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ГОСУДАРСТВЕННОЙ ПОЛИТИКИ В СФЕРЕ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ОБЩЕГО ОБРАЗОВАНИЯ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13 мая 2013 г. N 08-548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ПРИЕМЕ В ОБЩЕОБРАЗОВАТЕЛЬНЫЕ УЧРЕЖДЕНИЯ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cs="Calibri"/>
        </w:rPr>
        <w:t>Минобрнауки</w:t>
      </w:r>
      <w:proofErr w:type="spellEnd"/>
      <w:r>
        <w:rPr>
          <w:rFonts w:cs="Calibri"/>
        </w:rPr>
        <w:t xml:space="preserve"> России </w:t>
      </w:r>
      <w:proofErr w:type="gramStart"/>
      <w:r>
        <w:rPr>
          <w:rFonts w:cs="Calibri"/>
        </w:rPr>
        <w:t>в соответствии с письмом Генеральной прокуратуры Российской Федерации по вопросу отказа в приеме в общеобразовательные учреждения</w:t>
      </w:r>
      <w:proofErr w:type="gramEnd"/>
      <w:r>
        <w:rPr>
          <w:rFonts w:cs="Calibri"/>
        </w:rPr>
        <w:t xml:space="preserve"> в связи с отсутствием свидетельства о регистрации ребенка по месту жительства (свидетельства о регистрации ребенка по месту пребывания) сообщает.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Порядком</w:t>
        </w:r>
      </w:hyperlink>
      <w:r>
        <w:rPr>
          <w:rFonts w:cs="Calibri"/>
        </w:rPr>
        <w:t xml:space="preserve"> приема граждан в общеобразовательные учреждения, утвержденным приказом </w:t>
      </w:r>
      <w:proofErr w:type="spellStart"/>
      <w:r>
        <w:rPr>
          <w:rFonts w:cs="Calibri"/>
        </w:rPr>
        <w:t>Минобрнауки</w:t>
      </w:r>
      <w:proofErr w:type="spellEnd"/>
      <w:r>
        <w:rPr>
          <w:rFonts w:cs="Calibri"/>
        </w:rPr>
        <w:t xml:space="preserve"> России от 15 февраля 2012 г. N 107 (зарегистрирован Минюстом России 17 апреля 2012 г., регистрационный N 23859) (далее - Порядок приема), регистрация по месту жительства (пребывания) закрепленных лиц, не достигших 14 лет, осуществляется с выдачей свидетельства о регистрации по месту жительства (свидетельства по месту пребывания), что соответствует </w:t>
      </w:r>
      <w:hyperlink r:id="rId5" w:history="1">
        <w:r>
          <w:rPr>
            <w:rFonts w:cs="Calibri"/>
            <w:color w:val="0000FF"/>
          </w:rPr>
          <w:t>пунктам28</w:t>
        </w:r>
        <w:proofErr w:type="gramEnd"/>
      </w:hyperlink>
      <w:r>
        <w:rPr>
          <w:rFonts w:cs="Calibri"/>
        </w:rPr>
        <w:t xml:space="preserve"> и </w:t>
      </w:r>
      <w:hyperlink r:id="rId6" w:history="1">
        <w:r>
          <w:rPr>
            <w:rFonts w:cs="Calibri"/>
            <w:color w:val="0000FF"/>
          </w:rPr>
          <w:t>29</w:t>
        </w:r>
      </w:hyperlink>
      <w:r>
        <w:rPr>
          <w:rFonts w:cs="Calibri"/>
        </w:rPr>
        <w:t xml:space="preserve"> Порядка приема с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(в редакции постановления Правительства Российской Федерации от 28 марта 2008 г. N 220).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Вместе с тем, до принятия </w:t>
      </w:r>
      <w:hyperlink r:id="rId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Российской Федерации от 28 марта 2008 г. N 220 регистрация указанных лиц осуществлялась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 или алфавитные карточки родителей (усыновителей, опекунов), или на основании документов, удостоверяющих личность находящихся</w:t>
      </w:r>
      <w:proofErr w:type="gramEnd"/>
      <w:r>
        <w:rPr>
          <w:rFonts w:cs="Calibri"/>
        </w:rPr>
        <w:t xml:space="preserve"> вместе с ними родителей (усыновителей, опекунов) или близких родственников, а также свидетельства о рождении указанных несовершеннолетних. Выдача свидетельства о регистрации гражданам, не достигшим 14-летнего возраста, до указанного периода не предусматривалась.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Таким образом, отсутствие у несовершеннолетних граждан свидетельства о регистрации по месту жительства не означает отсутствие у них регистрации по месту жительства. Информацией о детях, не достигших 14-летнего возраста, располагают должностные лица, ответственные за регистрацию, </w:t>
      </w:r>
      <w:hyperlink r:id="rId8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которых утвержден постановлением Правительства Российской Федерации от 17 июля 1995 г. N 713, а именно: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должностные лица,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фонда;</w:t>
      </w:r>
      <w:proofErr w:type="gramEnd"/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собственники, самостоятельно осуществляющие управление своими помещениями, или уполномоченные лица товарищества собственников жилья либо управляющей организации, ответственные за регистрацию в жилых помещениях частного жилищного фонда;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уполномоченные лица органов управления жилищными и жилищно-строительными кооперативами, ответственные за регистрацию в жилых помещениях, находящихся в домах жилищных и жилищно-строительных кооперативов.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Учитывая вышеизложенное, отказ в приеме детей в общеобразовательные учреждения в случае отсутствия у него свидетельства о регистрации по месту жительства является необоснованным.</w:t>
      </w:r>
      <w:proofErr w:type="gramEnd"/>
      <w:r>
        <w:rPr>
          <w:rFonts w:cs="Calibri"/>
        </w:rPr>
        <w:t xml:space="preserve"> Вместе с тем, родителям (законным представителям) необходимо для </w:t>
      </w:r>
      <w:r>
        <w:rPr>
          <w:rFonts w:cs="Calibri"/>
        </w:rPr>
        <w:lastRenderedPageBreak/>
        <w:t>зачисления ребенка в школу до 31 июля включительно представить документ, подтверждающий его проживание на закрепленной за образовательным учреждением территории.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Кроме того, в соответствии с </w:t>
      </w:r>
      <w:hyperlink r:id="rId9" w:history="1">
        <w:r>
          <w:rPr>
            <w:rFonts w:cs="Calibri"/>
            <w:color w:val="0000FF"/>
          </w:rPr>
          <w:t>пунктом 16</w:t>
        </w:r>
      </w:hyperlink>
      <w:r>
        <w:rPr>
          <w:rFonts w:cs="Calibri"/>
        </w:rPr>
        <w:t xml:space="preserve"> Порядка приема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Просим довести данную информацию до сведения руководителей общеобразовательных учреждений, реализующих основные общеобразовательные программы начального общего, основного общего и среднего (полного) общего образования.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директора Департамента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О.В.РОСКИН</w:t>
      </w: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5228" w:rsidRDefault="005D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5228" w:rsidRDefault="005D52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C3FB6" w:rsidRDefault="008C3FB6"/>
    <w:sectPr w:rsidR="008C3FB6" w:rsidSect="007C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28"/>
    <w:rsid w:val="00004382"/>
    <w:rsid w:val="00027CA4"/>
    <w:rsid w:val="00094533"/>
    <w:rsid w:val="000C6BD1"/>
    <w:rsid w:val="001D6C96"/>
    <w:rsid w:val="002030CC"/>
    <w:rsid w:val="002717CC"/>
    <w:rsid w:val="002A076D"/>
    <w:rsid w:val="002C5E17"/>
    <w:rsid w:val="002E1F28"/>
    <w:rsid w:val="002F1E32"/>
    <w:rsid w:val="00411B0B"/>
    <w:rsid w:val="004223A4"/>
    <w:rsid w:val="00423BEB"/>
    <w:rsid w:val="005059C9"/>
    <w:rsid w:val="00532C2A"/>
    <w:rsid w:val="00566C81"/>
    <w:rsid w:val="005B0A0D"/>
    <w:rsid w:val="005D5228"/>
    <w:rsid w:val="00631081"/>
    <w:rsid w:val="00696020"/>
    <w:rsid w:val="006E7A7C"/>
    <w:rsid w:val="007352F9"/>
    <w:rsid w:val="007462ED"/>
    <w:rsid w:val="007C2900"/>
    <w:rsid w:val="007C365C"/>
    <w:rsid w:val="00837AD1"/>
    <w:rsid w:val="008662A5"/>
    <w:rsid w:val="008B64A8"/>
    <w:rsid w:val="008C3FB6"/>
    <w:rsid w:val="008E6669"/>
    <w:rsid w:val="0090571C"/>
    <w:rsid w:val="00923DAB"/>
    <w:rsid w:val="00937CC6"/>
    <w:rsid w:val="00A916FF"/>
    <w:rsid w:val="00B26925"/>
    <w:rsid w:val="00B95204"/>
    <w:rsid w:val="00BE3B0C"/>
    <w:rsid w:val="00C2241F"/>
    <w:rsid w:val="00C42433"/>
    <w:rsid w:val="00CF6B77"/>
    <w:rsid w:val="00D51608"/>
    <w:rsid w:val="00DC4161"/>
    <w:rsid w:val="00E2551F"/>
    <w:rsid w:val="00E3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3C329BCB949E4949A521CA6421BB4C5C7880225DC4FA2003B4339406282BC98DB4DD44A56D66FQ9r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3C329BCB949E4949A521CA6421BB4C5C7890725DD4FA2003B4339406282BC98DB4DD44A56D76AQ9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3C329BCB949E4949A521CA6421BB4C5C7880225DC4FA2003B4339406282BC98DB4DD44A56D66EQ9r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23C329BCB949E4949A521CA6421BB4C5C7880225DC4FA2003B4339406282BC98DB4DD44A56D66EQ9r9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123C329BCB949E4949A521CA6421BB4C5C78B0620DD4FA2003B4339406282BC98DB4DQDr4E" TargetMode="External"/><Relationship Id="rId9" Type="http://schemas.openxmlformats.org/officeDocument/2006/relationships/hyperlink" Target="consultantplus://offline/ref=5123C329BCB949E4949A521CA6421BB4C5C78B0620DD4FA2003B4339406282BC98DB4DD4Q4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36" baseType="variant"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consultantplus://offline/ref=5123C329BCB949E4949A521CA6421BB4C5C78B0620DD4FA2003B4339406282BC98DB4DD4Q4r9E</vt:lpwstr>
      </vt:variant>
      <vt:variant>
        <vt:lpwstr/>
      </vt:variant>
      <vt:variant>
        <vt:i4>3014715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consultantplus://offline/ref=5123C329BCB949E4949A521CA6421BB4C5C7880225DC4FA2003B4339406282BC98DB4DD44A56D66FQ9rFE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consultantplus://offline/ref=5123C329BCB949E4949A521CA6421BB4C5C7890725DD4FA2003B4339406282BC98DB4DD44A56D76AQ9rEE</vt:lpwstr>
      </vt:variant>
      <vt:variant>
        <vt:lpwstr/>
      </vt:variant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consultantplus://offline/ref=5123C329BCB949E4949A521CA6421BB4C5C7880225DC4FA2003B4339406282BC98DB4DD44A56D66EQ9r6E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consultantplus://offline/ref=5123C329BCB949E4949A521CA6421BB4C5C7880225DC4FA2003B4339406282BC98DB4DD44A56D66EQ9r9E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consultantplus://offline/ref=5123C329BCB949E4949A521CA6421BB4C5C78B0620DD4FA2003B4339406282BC98DB4DQDr4E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ginkso_chyvatova</dc:creator>
  <cp:keywords/>
  <dc:description/>
  <cp:lastModifiedBy>AsQwer</cp:lastModifiedBy>
  <cp:revision>2</cp:revision>
  <dcterms:created xsi:type="dcterms:W3CDTF">2014-03-03T10:38:00Z</dcterms:created>
  <dcterms:modified xsi:type="dcterms:W3CDTF">2014-03-03T10:38:00Z</dcterms:modified>
</cp:coreProperties>
</file>