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2E" w:rsidRDefault="0056562E" w:rsidP="0056562E">
      <w:pPr>
        <w:pStyle w:val="10"/>
        <w:shd w:val="clear" w:color="auto" w:fill="auto"/>
        <w:spacing w:before="0" w:after="241" w:line="250" w:lineRule="exact"/>
        <w:ind w:left="20" w:right="1480" w:firstLine="4120"/>
        <w:rPr>
          <w:sz w:val="28"/>
        </w:rPr>
      </w:pPr>
      <w:r>
        <w:rPr>
          <w:sz w:val="28"/>
        </w:rPr>
        <w:t xml:space="preserve">ПОЛОЖЕНИЕ </w:t>
      </w:r>
    </w:p>
    <w:p w:rsidR="0056562E" w:rsidRDefault="0056562E" w:rsidP="0056562E">
      <w:pPr>
        <w:pStyle w:val="10"/>
        <w:shd w:val="clear" w:color="auto" w:fill="auto"/>
        <w:spacing w:before="0" w:after="241" w:line="250" w:lineRule="exact"/>
        <w:ind w:left="1701" w:right="1480" w:hanging="20"/>
        <w:jc w:val="center"/>
        <w:rPr>
          <w:sz w:val="28"/>
        </w:rPr>
      </w:pPr>
      <w:r>
        <w:rPr>
          <w:sz w:val="28"/>
        </w:rPr>
        <w:t xml:space="preserve">о Всероссийском конкурсе проектных работ школьников «Россия в мире» в 2019 году </w:t>
      </w:r>
    </w:p>
    <w:p w:rsidR="0056562E" w:rsidRDefault="0056562E" w:rsidP="0056562E">
      <w:pPr>
        <w:pStyle w:val="10"/>
        <w:shd w:val="clear" w:color="auto" w:fill="auto"/>
        <w:spacing w:before="0" w:after="120" w:line="240" w:lineRule="auto"/>
        <w:ind w:left="1701" w:right="1480" w:hanging="2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Основные положения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утверждает порядок организации и проведения Всероссийского конкурса проектных работ </w:t>
      </w:r>
      <w:r>
        <w:rPr>
          <w:rStyle w:val="11"/>
          <w:szCs w:val="28"/>
        </w:rPr>
        <w:t>шк</w:t>
      </w:r>
      <w:r>
        <w:rPr>
          <w:sz w:val="28"/>
          <w:szCs w:val="28"/>
        </w:rPr>
        <w:t>ольников «Россия в мире» в 2019 году (далее - Конкурс), порядок участия и определение победителей.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721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выступает Ассоциация содействия развитию академической науки и образования «Институт перспективных исторических исследований» (Ассоциация «ИПИИ») в рамках научного проекта «Россия в мире», генеральный спонсор - ПАО «Транснефть».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601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Конкурса является Общероссийская общественная организация «Ассоциация учителей истории и обществознания».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548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проведения Конкурса формируется исполнительная дирекция Конкурса, состоящая из представителей Ассоциации учителей истории и обществознания, и привлеченных экспертов (Экспертный совет).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51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учащиеся с пятого по одиннадцатые классы общеобразовательных учреждений.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62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является бесплатным. По решению организаторов и согласованию с участниками Конкурса материалы могут быть размещены в публичном доступе в сети Интернет.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481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Цель Конкурса: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183"/>
          <w:tab w:val="left" w:pos="993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гражданско-патриотического воспитания;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222"/>
          <w:tab w:val="left" w:pos="993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поддержка интереса к изучению истории в школе, изучение истории и культуры России в общемировом контексте;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178"/>
          <w:tab w:val="left" w:pos="993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гуманитарного знания.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49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236"/>
          <w:tab w:val="left" w:pos="993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изучению отечественной и мировой истории, содействие сохранению исторической памяти как одной из основ национального самосознания, толерантности и чувства взаимоуважения;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174"/>
          <w:tab w:val="left" w:pos="993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мотивации углубленного изучения истории России и Всеобщей истории.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по 8 (восьми) федеральным округам Российской Федерации: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Северо-западный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Южный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Северокавказский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66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Приволжский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7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Уральский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Сибирский федеральный округ;</w:t>
      </w:r>
    </w:p>
    <w:p w:rsidR="0056562E" w:rsidRDefault="0056562E" w:rsidP="0056562E">
      <w:pPr>
        <w:pStyle w:val="4"/>
        <w:numPr>
          <w:ilvl w:val="0"/>
          <w:numId w:val="2"/>
        </w:numPr>
        <w:shd w:val="clear" w:color="auto" w:fill="auto"/>
        <w:tabs>
          <w:tab w:val="left" w:pos="97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Дальневосточный федеральный округ.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62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будут выбраны победители в трех категориях:</w:t>
      </w:r>
    </w:p>
    <w:p w:rsidR="0056562E" w:rsidRDefault="0056562E" w:rsidP="0056562E">
      <w:pPr>
        <w:pStyle w:val="4"/>
        <w:numPr>
          <w:ilvl w:val="0"/>
          <w:numId w:val="3"/>
        </w:numPr>
        <w:shd w:val="clear" w:color="auto" w:fill="auto"/>
        <w:tabs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Первое, второе и третье место в категории учащихся 5-6 классов</w:t>
      </w:r>
    </w:p>
    <w:p w:rsidR="0056562E" w:rsidRDefault="0056562E" w:rsidP="0056562E">
      <w:pPr>
        <w:pStyle w:val="4"/>
        <w:numPr>
          <w:ilvl w:val="0"/>
          <w:numId w:val="3"/>
        </w:numPr>
        <w:shd w:val="clear" w:color="auto" w:fill="auto"/>
        <w:tabs>
          <w:tab w:val="left" w:pos="735"/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Первое, второе и третье место в категории учащихся 7-9 классов</w:t>
      </w:r>
    </w:p>
    <w:p w:rsidR="0056562E" w:rsidRDefault="0056562E" w:rsidP="0056562E">
      <w:pPr>
        <w:pStyle w:val="4"/>
        <w:numPr>
          <w:ilvl w:val="0"/>
          <w:numId w:val="3"/>
        </w:numPr>
        <w:shd w:val="clear" w:color="auto" w:fill="auto"/>
        <w:tabs>
          <w:tab w:val="left" w:pos="730"/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Первое, второе и третье место в категории учащихся 10-11 классов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tabs>
          <w:tab w:val="left" w:pos="63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итогов конкурса состоится 15 июня 2019 года.</w:t>
      </w:r>
    </w:p>
    <w:p w:rsidR="0056562E" w:rsidRDefault="0056562E" w:rsidP="0056562E">
      <w:pPr>
        <w:pStyle w:val="4"/>
        <w:numPr>
          <w:ilvl w:val="0"/>
          <w:numId w:val="1"/>
        </w:numPr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Торжественная церемония награждения победителей Конкурса состоится в сентябре 2019 года в Москве.</w:t>
      </w:r>
    </w:p>
    <w:p w:rsidR="0056562E" w:rsidRDefault="0056562E" w:rsidP="0056562E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Проведение Конкурса</w:t>
      </w:r>
      <w:bookmarkEnd w:id="0"/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514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Заочный этап Конкурса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заочного этапа Конкурса участники присылают конкурсную работу на электронный адрес: </w:t>
      </w:r>
      <w:hyperlink r:id="rId5" w:history="1">
        <w:r>
          <w:rPr>
            <w:rStyle w:val="a3"/>
            <w:sz w:val="28"/>
            <w:szCs w:val="28"/>
          </w:rPr>
          <w:t>school.historians@gmail.com</w:t>
        </w:r>
      </w:hyperlink>
      <w:r w:rsidRPr="0056562E">
        <w:rPr>
          <w:rStyle w:val="3"/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В теме письма указать: «Россия в мире». Заявка на конкурс школьных проектных работ.</w:t>
      </w:r>
    </w:p>
    <w:p w:rsidR="0056562E" w:rsidRDefault="0056562E" w:rsidP="0056562E">
      <w:pPr>
        <w:pStyle w:val="10"/>
        <w:numPr>
          <w:ilvl w:val="2"/>
          <w:numId w:val="4"/>
        </w:numPr>
        <w:shd w:val="clear" w:color="auto" w:fill="auto"/>
        <w:tabs>
          <w:tab w:val="left" w:pos="726"/>
        </w:tabs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Материалы, представленные на конкурс, должны содержать:</w:t>
      </w:r>
      <w:bookmarkEnd w:id="1"/>
    </w:p>
    <w:p w:rsidR="0056562E" w:rsidRDefault="0056562E" w:rsidP="0056562E">
      <w:pPr>
        <w:pStyle w:val="4"/>
        <w:numPr>
          <w:ilvl w:val="0"/>
          <w:numId w:val="5"/>
        </w:numPr>
        <w:shd w:val="clear" w:color="auto" w:fill="auto"/>
        <w:tabs>
          <w:tab w:val="left" w:pos="361"/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авторе (в соответствии с формой №1)</w:t>
      </w:r>
    </w:p>
    <w:p w:rsidR="0056562E" w:rsidRDefault="0056562E" w:rsidP="0056562E">
      <w:pPr>
        <w:pStyle w:val="4"/>
        <w:numPr>
          <w:ilvl w:val="0"/>
          <w:numId w:val="5"/>
        </w:numPr>
        <w:shd w:val="clear" w:color="auto" w:fill="auto"/>
        <w:tabs>
          <w:tab w:val="left" w:pos="375"/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Аннотация (не более 1 страницы)</w:t>
      </w:r>
    </w:p>
    <w:p w:rsidR="0056562E" w:rsidRDefault="0056562E" w:rsidP="0056562E">
      <w:pPr>
        <w:pStyle w:val="4"/>
        <w:numPr>
          <w:ilvl w:val="0"/>
          <w:numId w:val="5"/>
        </w:numPr>
        <w:shd w:val="clear" w:color="auto" w:fill="auto"/>
        <w:tabs>
          <w:tab w:val="left" w:pos="370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 xml:space="preserve">Проектная работа, посвященная деятелю науки или культуры России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 и тому, как его достижения влияли на мировую культуру или историю.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2.1.2 Структура конкурсной работы должна соответствовать следующим техническим характеристикам. Работы, не отвечающие данным характеристикам, не будут рассматриваться Экспертным советом.</w:t>
      </w:r>
    </w:p>
    <w:p w:rsidR="0056562E" w:rsidRDefault="0056562E" w:rsidP="0056562E">
      <w:pPr>
        <w:pStyle w:val="10"/>
        <w:shd w:val="clear" w:color="auto" w:fill="auto"/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Научно-исследовательская работа должна содержать:</w:t>
      </w:r>
      <w:bookmarkEnd w:id="2"/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61"/>
          <w:tab w:val="left" w:pos="993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с указанием названия работы, автора, класса и научного руководителя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85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70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>Введение (Цель, задачи, актуальность, источники)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75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>Главы (не менее одной)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75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70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>Приложения или иллюстрации</w:t>
      </w:r>
    </w:p>
    <w:p w:rsidR="0056562E" w:rsidRDefault="0056562E" w:rsidP="0056562E">
      <w:pPr>
        <w:pStyle w:val="4"/>
        <w:numPr>
          <w:ilvl w:val="0"/>
          <w:numId w:val="6"/>
        </w:numPr>
        <w:shd w:val="clear" w:color="auto" w:fill="auto"/>
        <w:tabs>
          <w:tab w:val="left" w:pos="780"/>
          <w:tab w:val="left" w:pos="993"/>
        </w:tabs>
        <w:spacing w:after="120" w:line="240" w:lineRule="auto"/>
        <w:ind w:left="20" w:firstLine="1114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 и литературы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должна быть представлена в формате </w:t>
      </w:r>
      <w:r>
        <w:rPr>
          <w:sz w:val="28"/>
          <w:szCs w:val="28"/>
          <w:lang w:val="en-US"/>
        </w:rPr>
        <w:t>MSWord</w:t>
      </w:r>
      <w:r>
        <w:rPr>
          <w:sz w:val="28"/>
          <w:szCs w:val="28"/>
        </w:rPr>
        <w:t xml:space="preserve"> (рекомендуемый объем материала: не более 30 печатных страниц, формат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-4, шрифт «</w:t>
      </w:r>
      <w:r>
        <w:rPr>
          <w:sz w:val="28"/>
          <w:szCs w:val="28"/>
          <w:lang w:val="en-US"/>
        </w:rPr>
        <w:t>TimesNewRoman</w:t>
      </w:r>
      <w:r>
        <w:rPr>
          <w:sz w:val="28"/>
          <w:szCs w:val="28"/>
        </w:rPr>
        <w:t>», кегль 14, межстрочный интервал полуторный, поля: слева - 3 см, справа - 1,5 см.) Конкурсные работы представляются на русском языке.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ФОРМА №1. </w:t>
      </w:r>
      <w:r>
        <w:rPr>
          <w:sz w:val="28"/>
          <w:szCs w:val="28"/>
        </w:rPr>
        <w:t>Сведения об авторах.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Каждую работу необходимо сопроводить анкетой с контактными сведениями об авторе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79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округ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303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Субъект РФ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89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Город, населенный пункт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94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адрес учебного заведения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84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Автор проекта, включая: ФИО, класс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89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Научного руководителя проекта, включая: ФИО, должность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89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56562E" w:rsidRDefault="0056562E" w:rsidP="0056562E">
      <w:pPr>
        <w:pStyle w:val="4"/>
        <w:numPr>
          <w:ilvl w:val="0"/>
          <w:numId w:val="7"/>
        </w:numPr>
        <w:shd w:val="clear" w:color="auto" w:fill="auto"/>
        <w:tabs>
          <w:tab w:val="left" w:pos="289"/>
          <w:tab w:val="left" w:pos="1134"/>
        </w:tabs>
        <w:spacing w:after="120" w:line="240" w:lineRule="auto"/>
        <w:ind w:left="20" w:firstLine="11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лица, ответственного за вопросы по взаимодействию с организационным комитетом конкурса (телефон,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</w:t>
      </w:r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582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проверки проектных работ, Экспертным советом подводятся итоги Конкурса и распределяются места между победителями.</w:t>
      </w:r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538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заявок на Конкурс осуществляется с 12 февраля по 15 мая 2019 года. Заявки, полученные 15 мая 2019 года позже 23.00 по московскому времени, до участия в Конкурсе не допускаются.</w:t>
      </w:r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634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дипломами и ценными призами проводится в сентябре 2019 года (ориентировочно 19-20 сентября) в Москве.</w:t>
      </w:r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50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Проезд и проживание победителей Конкурса оплачивает принимающая сторона.</w:t>
      </w:r>
    </w:p>
    <w:p w:rsidR="0056562E" w:rsidRDefault="0056562E" w:rsidP="0056562E">
      <w:pPr>
        <w:pStyle w:val="10"/>
        <w:numPr>
          <w:ilvl w:val="0"/>
          <w:numId w:val="4"/>
        </w:numPr>
        <w:shd w:val="clear" w:color="auto" w:fill="auto"/>
        <w:tabs>
          <w:tab w:val="left" w:pos="308"/>
        </w:tabs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Экспертная оценка</w:t>
      </w:r>
      <w:bookmarkEnd w:id="3"/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Экспертную оценку материалов и выступлений участников Конкурса осуществляет Экспертный совет. Состав Экспертного совета формируется исполнительной дирекцией Конкурса из числа авторитетных представителей исторического и педагогического сообществ.</w:t>
      </w:r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596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анкет участников Конкурса, поступивших на первом (заочном) этапе, осуществляется на основании следующих критериев:</w:t>
      </w:r>
    </w:p>
    <w:p w:rsidR="0056562E" w:rsidRDefault="0056562E" w:rsidP="0056562E">
      <w:pPr>
        <w:pStyle w:val="4"/>
        <w:numPr>
          <w:ilvl w:val="0"/>
          <w:numId w:val="8"/>
        </w:numPr>
        <w:shd w:val="clear" w:color="auto" w:fill="auto"/>
        <w:tabs>
          <w:tab w:val="left" w:pos="80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цельность изложения материала;</w:t>
      </w:r>
    </w:p>
    <w:p w:rsidR="0056562E" w:rsidRDefault="0056562E" w:rsidP="0056562E">
      <w:pPr>
        <w:pStyle w:val="4"/>
        <w:numPr>
          <w:ilvl w:val="0"/>
          <w:numId w:val="8"/>
        </w:numPr>
        <w:shd w:val="clear" w:color="auto" w:fill="auto"/>
        <w:tabs>
          <w:tab w:val="left" w:pos="80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глубина исследования;</w:t>
      </w:r>
    </w:p>
    <w:p w:rsidR="0056562E" w:rsidRDefault="0056562E" w:rsidP="0056562E">
      <w:pPr>
        <w:pStyle w:val="4"/>
        <w:numPr>
          <w:ilvl w:val="0"/>
          <w:numId w:val="8"/>
        </w:numPr>
        <w:shd w:val="clear" w:color="auto" w:fill="auto"/>
        <w:tabs>
          <w:tab w:val="left" w:pos="80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новизна работы;</w:t>
      </w:r>
    </w:p>
    <w:p w:rsidR="0056562E" w:rsidRDefault="0056562E" w:rsidP="0056562E">
      <w:pPr>
        <w:pStyle w:val="4"/>
        <w:numPr>
          <w:ilvl w:val="0"/>
          <w:numId w:val="8"/>
        </w:numPr>
        <w:shd w:val="clear" w:color="auto" w:fill="auto"/>
        <w:tabs>
          <w:tab w:val="left" w:pos="80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научно-исследовательской работы;</w:t>
      </w:r>
    </w:p>
    <w:p w:rsidR="0056562E" w:rsidRDefault="0056562E" w:rsidP="0056562E">
      <w:pPr>
        <w:pStyle w:val="4"/>
        <w:numPr>
          <w:ilvl w:val="0"/>
          <w:numId w:val="8"/>
        </w:numPr>
        <w:shd w:val="clear" w:color="auto" w:fill="auto"/>
        <w:tabs>
          <w:tab w:val="left" w:pos="800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самостоятельность работы.</w:t>
      </w:r>
    </w:p>
    <w:p w:rsidR="0056562E" w:rsidRDefault="0056562E" w:rsidP="0056562E">
      <w:pPr>
        <w:pStyle w:val="10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4" w:name="bookmark5"/>
      <w:r>
        <w:rPr>
          <w:sz w:val="28"/>
          <w:szCs w:val="28"/>
        </w:rPr>
        <w:t>Научно-исследовательская работа</w:t>
      </w:r>
      <w:bookmarkEnd w:id="4"/>
    </w:p>
    <w:p w:rsidR="0056562E" w:rsidRDefault="0056562E" w:rsidP="0056562E">
      <w:pPr>
        <w:pStyle w:val="4"/>
        <w:numPr>
          <w:ilvl w:val="1"/>
          <w:numId w:val="4"/>
        </w:numPr>
        <w:shd w:val="clear" w:color="auto" w:fill="auto"/>
        <w:tabs>
          <w:tab w:val="left" w:pos="745"/>
        </w:tabs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научно-исследовательской работе: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Россия - многонациональная страна с богатой историей. Глобальные процессы, происходящие в мире, нельзя изучать обособлено от истории нашего государства. Сегодня для школьников важно интересоваться историей, понимать тот вклад, который Россия внесла в мировую культуру, и рассматривать Россию как органическую часть мировой истории.</w:t>
      </w:r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конкурса учащимся предлагается написать проектную работу, посвященную деятелю науки или культуры России периода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вв., внесшим вклад в мировую науку или культуру. Темы школьных проектных работ ограничены лишь временными рамками и должны быть выбраны учащимися самостоятельно. Например, работы могут быть посвящены таким известным русским деятелям, как: М.В. Ломоносов, К.С. Малевич, С.П. Дягилев и др. Примеры тем для исследований: «Н.И. Пирогов и мировая медицина», «Русские сезоны С.П. Дягилева в странах Европы», «Образы России в мировой культуре по произведениям Ф.М.Достоевского», «С.И. Дежнев в ряду мировых мореплавателей и первооткрывателей».</w:t>
      </w:r>
    </w:p>
    <w:p w:rsidR="0056562E" w:rsidRDefault="0056562E" w:rsidP="0056562E">
      <w:pPr>
        <w:pStyle w:val="10"/>
        <w:numPr>
          <w:ilvl w:val="0"/>
          <w:numId w:val="4"/>
        </w:numPr>
        <w:shd w:val="clear" w:color="auto" w:fill="auto"/>
        <w:tabs>
          <w:tab w:val="left" w:pos="298"/>
        </w:tabs>
        <w:spacing w:before="0" w:after="120" w:line="240" w:lineRule="auto"/>
        <w:ind w:left="20" w:firstLine="689"/>
        <w:jc w:val="both"/>
        <w:rPr>
          <w:sz w:val="28"/>
          <w:szCs w:val="28"/>
        </w:rPr>
      </w:pPr>
      <w:bookmarkStart w:id="5" w:name="bookmark6"/>
      <w:r>
        <w:rPr>
          <w:sz w:val="28"/>
          <w:szCs w:val="28"/>
        </w:rPr>
        <w:t>Ответственный за организацию и проведение Конкурса</w:t>
      </w:r>
      <w:bookmarkEnd w:id="5"/>
    </w:p>
    <w:p w:rsidR="0056562E" w:rsidRDefault="0056562E" w:rsidP="0056562E">
      <w:pPr>
        <w:pStyle w:val="4"/>
        <w:shd w:val="clear" w:color="auto" w:fill="auto"/>
        <w:spacing w:after="120" w:line="240" w:lineRule="auto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Майер Анастасия Сергеевна, к.и.н., исполнительный директор Общероссийской общественной организации «Ассоциация учителей истории и обществознания», тел.: +7(495) 938-00-87, эл. адрес </w:t>
      </w:r>
      <w:hyperlink r:id="rId6" w:history="1">
        <w:r>
          <w:rPr>
            <w:rStyle w:val="a3"/>
            <w:sz w:val="28"/>
            <w:szCs w:val="28"/>
          </w:rPr>
          <w:t>school.historians@gmail.com</w:t>
        </w:r>
      </w:hyperlink>
    </w:p>
    <w:p w:rsidR="0056562E" w:rsidRDefault="0056562E" w:rsidP="0056562E">
      <w:pPr>
        <w:spacing w:after="120"/>
        <w:rPr>
          <w:szCs w:val="28"/>
        </w:rPr>
      </w:pPr>
    </w:p>
    <w:p w:rsidR="0056562E" w:rsidRDefault="0056562E" w:rsidP="0056562E">
      <w:pPr>
        <w:jc w:val="both"/>
        <w:rPr>
          <w:sz w:val="20"/>
        </w:rPr>
      </w:pPr>
    </w:p>
    <w:p w:rsidR="00DE09CE" w:rsidRDefault="00DE09CE"/>
    <w:sectPr w:rsidR="00DE09CE" w:rsidSect="00DE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0C3"/>
    <w:multiLevelType w:val="multilevel"/>
    <w:tmpl w:val="BC0E0C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71772DB"/>
    <w:multiLevelType w:val="multilevel"/>
    <w:tmpl w:val="262235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1A1354"/>
    <w:multiLevelType w:val="multilevel"/>
    <w:tmpl w:val="180871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5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690F29"/>
    <w:multiLevelType w:val="multilevel"/>
    <w:tmpl w:val="AF92FE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E420980"/>
    <w:multiLevelType w:val="multilevel"/>
    <w:tmpl w:val="3FECAA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CD64D86"/>
    <w:multiLevelType w:val="multilevel"/>
    <w:tmpl w:val="473C20F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706FCD"/>
    <w:multiLevelType w:val="multilevel"/>
    <w:tmpl w:val="A3EAC4F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C276F5F"/>
    <w:multiLevelType w:val="multilevel"/>
    <w:tmpl w:val="3CDC2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8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62E"/>
    <w:rsid w:val="0056562E"/>
    <w:rsid w:val="00DE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562E"/>
    <w:rPr>
      <w:color w:val="0066CC"/>
      <w:u w:val="single"/>
    </w:rPr>
  </w:style>
  <w:style w:type="paragraph" w:customStyle="1" w:styleId="4">
    <w:name w:val="Основной текст4"/>
    <w:basedOn w:val="a"/>
    <w:rsid w:val="0056562E"/>
    <w:pPr>
      <w:widowControl w:val="0"/>
      <w:shd w:val="clear" w:color="auto" w:fill="FFFFFF"/>
      <w:spacing w:line="322" w:lineRule="exact"/>
      <w:ind w:hanging="400"/>
    </w:pPr>
    <w:rPr>
      <w:color w:val="000000"/>
      <w:spacing w:val="1"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56562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56562E"/>
    <w:pPr>
      <w:widowControl w:val="0"/>
      <w:shd w:val="clear" w:color="auto" w:fill="FFFFFF"/>
      <w:spacing w:before="900" w:after="360" w:line="0" w:lineRule="atLeast"/>
      <w:outlineLvl w:val="0"/>
    </w:pPr>
    <w:rPr>
      <w:b/>
      <w:bCs/>
      <w:sz w:val="25"/>
      <w:szCs w:val="25"/>
      <w:lang w:eastAsia="en-US"/>
    </w:rPr>
  </w:style>
  <w:style w:type="character" w:customStyle="1" w:styleId="11">
    <w:name w:val="Основной текст1"/>
    <w:basedOn w:val="a0"/>
    <w:rsid w:val="00565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character" w:customStyle="1" w:styleId="a4">
    <w:name w:val="Основной текст + Полужирный"/>
    <w:aliases w:val="Интервал 0 pt"/>
    <w:basedOn w:val="a0"/>
    <w:rsid w:val="00565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">
    <w:name w:val="Основной текст3"/>
    <w:basedOn w:val="a0"/>
    <w:rsid w:val="00565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historians@gmail.com" TargetMode="External"/><Relationship Id="rId5" Type="http://schemas.openxmlformats.org/officeDocument/2006/relationships/hyperlink" Target="mailto:school.histori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edu_chernyaeva</dc:creator>
  <cp:lastModifiedBy>edu_chernyaeva</cp:lastModifiedBy>
  <cp:revision>1</cp:revision>
  <dcterms:created xsi:type="dcterms:W3CDTF">2019-04-03T08:02:00Z</dcterms:created>
  <dcterms:modified xsi:type="dcterms:W3CDTF">2019-04-03T08:03:00Z</dcterms:modified>
</cp:coreProperties>
</file>